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538135"/>
          <w:left w:val="single" w:sz="8" w:space="0" w:color="538135"/>
          <w:bottom w:val="single" w:sz="8" w:space="0" w:color="538135"/>
          <w:right w:val="single" w:sz="8" w:space="0" w:color="538135"/>
          <w:insideH w:val="single" w:sz="6" w:space="0" w:color="538135"/>
          <w:insideV w:val="single" w:sz="6" w:space="0" w:color="538135"/>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AD7D27" w14:paraId="463BFBE1" w14:textId="77777777" w:rsidTr="00F5133C">
        <w:trPr>
          <w:trHeight w:val="620"/>
        </w:trPr>
        <w:tc>
          <w:tcPr>
            <w:tcW w:w="5000" w:type="pct"/>
            <w:shd w:val="clear" w:color="auto" w:fill="538135"/>
            <w:vAlign w:val="center"/>
          </w:tcPr>
          <w:p w14:paraId="75688BE9" w14:textId="12D1532A" w:rsidR="002A4AFA" w:rsidRDefault="003646A6" w:rsidP="003646A6">
            <w:pPr>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 xml:space="preserve">SOCIAL STUDIES 30 </w:t>
            </w:r>
            <w:r w:rsidRPr="00BB7F46">
              <w:rPr>
                <w:rFonts w:ascii="Arial Narrow" w:hAnsi="Arial Narrow" w:cs="Arial"/>
                <w:color w:val="FFFFFF" w:themeColor="background1"/>
                <w:sz w:val="50"/>
                <w:szCs w:val="50"/>
              </w:rPr>
              <w:t>|</w:t>
            </w:r>
            <w:r>
              <w:rPr>
                <w:rFonts w:ascii="Arial Narrow" w:hAnsi="Arial Narrow" w:cs="Arial"/>
                <w:color w:val="FFFFFF" w:themeColor="background1"/>
                <w:sz w:val="50"/>
                <w:szCs w:val="50"/>
              </w:rPr>
              <w:t xml:space="preserve"> ART 30</w:t>
            </w:r>
            <w:r w:rsidR="002403ED" w:rsidRPr="00BB7F46">
              <w:rPr>
                <w:rFonts w:ascii="Arial Narrow" w:hAnsi="Arial Narrow" w:cs="Arial"/>
                <w:color w:val="FFFFFF" w:themeColor="background1"/>
                <w:sz w:val="50"/>
                <w:szCs w:val="50"/>
              </w:rPr>
              <w:t xml:space="preserve"> | </w:t>
            </w:r>
            <w:r w:rsidR="008A3607">
              <w:rPr>
                <w:rFonts w:ascii="Arial Narrow" w:hAnsi="Arial Narrow" w:cs="Arial"/>
                <w:color w:val="FFFFFF" w:themeColor="background1"/>
                <w:sz w:val="50"/>
                <w:szCs w:val="50"/>
              </w:rPr>
              <w:t xml:space="preserve">SAMPLE </w:t>
            </w:r>
            <w:r w:rsidR="00935CDB" w:rsidRPr="00BB7F46">
              <w:rPr>
                <w:rFonts w:ascii="Arial Narrow" w:hAnsi="Arial Narrow" w:cs="Arial"/>
                <w:color w:val="FFFFFF" w:themeColor="background1"/>
                <w:sz w:val="50"/>
                <w:szCs w:val="50"/>
              </w:rPr>
              <w:t>LESSON PLAN</w:t>
            </w:r>
          </w:p>
          <w:p w14:paraId="0865D8D4" w14:textId="389F1A93" w:rsidR="003646A6" w:rsidRPr="003646A6" w:rsidRDefault="003646A6" w:rsidP="003646A6">
            <w:pPr>
              <w:jc w:val="center"/>
              <w:rPr>
                <w:rFonts w:ascii="Arial Narrow" w:hAnsi="Arial Narrow" w:cs="Arial"/>
                <w:color w:val="FFFFFF" w:themeColor="background1"/>
                <w:sz w:val="38"/>
                <w:szCs w:val="38"/>
              </w:rPr>
            </w:pPr>
            <w:r w:rsidRPr="003646A6">
              <w:rPr>
                <w:rFonts w:ascii="Arial Narrow" w:hAnsi="Arial Narrow" w:cs="Arial"/>
                <w:color w:val="FFFFFF" w:themeColor="background1"/>
                <w:sz w:val="38"/>
                <w:szCs w:val="38"/>
              </w:rPr>
              <w:t>MISSING AND MURDERED INDIGENOUS WOMEN AND GIRLS (MMIWG)</w:t>
            </w:r>
          </w:p>
        </w:tc>
      </w:tr>
      <w:tr w:rsidR="00102A47" w:rsidRPr="00AD7D27" w14:paraId="545339BF" w14:textId="77777777" w:rsidTr="00F5133C">
        <w:trPr>
          <w:trHeight w:val="58"/>
        </w:trPr>
        <w:tc>
          <w:tcPr>
            <w:tcW w:w="5000" w:type="pct"/>
            <w:shd w:val="clear" w:color="auto" w:fill="auto"/>
            <w:vAlign w:val="center"/>
          </w:tcPr>
          <w:p w14:paraId="5874C399" w14:textId="21832EBA" w:rsidR="004D2814" w:rsidRDefault="003646A6" w:rsidP="00917007">
            <w:pPr>
              <w:spacing w:before="120"/>
              <w:rPr>
                <w:rFonts w:ascii="Arial" w:hAnsi="Arial" w:cs="Arial"/>
              </w:rPr>
            </w:pPr>
            <w:r w:rsidRPr="003646A6">
              <w:rPr>
                <w:rFonts w:ascii="Arial" w:hAnsi="Arial" w:cs="Arial"/>
              </w:rPr>
              <w:t>This sample lesson plan supports Education for Reconciliation through the inclusion of First Nations, Métis, and Inuit perspectives and experiences, with learning outcomes identified in the current Alberta programs of study for high school social studies and art.</w:t>
            </w:r>
            <w:r w:rsidR="004D2814" w:rsidRPr="001C1020">
              <w:rPr>
                <w:rFonts w:ascii="Arial" w:hAnsi="Arial" w:cs="Arial"/>
              </w:rPr>
              <w:t xml:space="preserve"> </w:t>
            </w:r>
          </w:p>
          <w:p w14:paraId="79ED15DB" w14:textId="77777777" w:rsidR="00A37C45" w:rsidRPr="001C1020" w:rsidRDefault="00A37C45" w:rsidP="00A37C45">
            <w:pPr>
              <w:rPr>
                <w:rFonts w:ascii="Arial" w:hAnsi="Arial" w:cs="Arial"/>
              </w:rPr>
            </w:pPr>
            <w:bookmarkStart w:id="0" w:name="_GoBack"/>
            <w:bookmarkEnd w:id="0"/>
          </w:p>
          <w:p w14:paraId="78C5B4BC" w14:textId="77777777" w:rsidR="003646A6" w:rsidRPr="00873D65" w:rsidRDefault="003646A6" w:rsidP="003646A6">
            <w:pPr>
              <w:rPr>
                <w:rFonts w:ascii="Arial" w:hAnsi="Arial" w:cs="Arial"/>
              </w:rPr>
            </w:pPr>
            <w:r w:rsidRPr="00873D65">
              <w:rPr>
                <w:rFonts w:ascii="Arial" w:hAnsi="Arial" w:cs="Arial"/>
              </w:rPr>
              <w:t>This sample lesson plan includes content(s) or context(s) related to one or more of the following aspects of Education for Reconciliation:</w:t>
            </w:r>
          </w:p>
          <w:p w14:paraId="53B395E5" w14:textId="77777777" w:rsidR="003646A6" w:rsidRPr="00873D65" w:rsidRDefault="003646A6" w:rsidP="003646A6">
            <w:pPr>
              <w:numPr>
                <w:ilvl w:val="0"/>
                <w:numId w:val="25"/>
              </w:numPr>
              <w:rPr>
                <w:rFonts w:ascii="Arial" w:hAnsi="Arial" w:cs="Arial"/>
              </w:rPr>
            </w:pPr>
            <w:r w:rsidRPr="00873D65">
              <w:rPr>
                <w:rFonts w:ascii="Arial" w:hAnsi="Arial" w:cs="Arial"/>
              </w:rPr>
              <w:t>diverse perspectives and ways of knowing of First Nations, Métis, or Inuit, including values, traditions, kinship, language, and ways of being;</w:t>
            </w:r>
          </w:p>
          <w:p w14:paraId="2B8A46F0" w14:textId="77777777" w:rsidR="003646A6" w:rsidRPr="00873D65" w:rsidRDefault="003646A6" w:rsidP="003646A6">
            <w:pPr>
              <w:numPr>
                <w:ilvl w:val="0"/>
                <w:numId w:val="25"/>
              </w:numPr>
              <w:rPr>
                <w:rFonts w:ascii="Arial" w:hAnsi="Arial" w:cs="Arial"/>
              </w:rPr>
            </w:pPr>
            <w:r w:rsidRPr="00873D65">
              <w:rPr>
                <w:rFonts w:ascii="Arial" w:hAnsi="Arial" w:cs="Arial"/>
              </w:rPr>
              <w:t>understandings of the spirit and intent of treaties; or</w:t>
            </w:r>
          </w:p>
          <w:p w14:paraId="72D0295F" w14:textId="77777777" w:rsidR="003646A6" w:rsidRPr="00873D65" w:rsidRDefault="003646A6" w:rsidP="003646A6">
            <w:pPr>
              <w:numPr>
                <w:ilvl w:val="0"/>
                <w:numId w:val="25"/>
              </w:numPr>
              <w:rPr>
                <w:rFonts w:ascii="Arial" w:hAnsi="Arial" w:cs="Arial"/>
              </w:rPr>
            </w:pPr>
            <w:proofErr w:type="gramStart"/>
            <w:r w:rsidRPr="00873D65">
              <w:rPr>
                <w:rFonts w:ascii="Arial" w:hAnsi="Arial" w:cs="Arial"/>
              </w:rPr>
              <w:t>residential</w:t>
            </w:r>
            <w:proofErr w:type="gramEnd"/>
            <w:r w:rsidRPr="00873D65">
              <w:rPr>
                <w:rFonts w:ascii="Arial" w:hAnsi="Arial" w:cs="Arial"/>
              </w:rPr>
              <w:t xml:space="preserve"> schools’ experiences and resiliency.</w:t>
            </w:r>
          </w:p>
          <w:p w14:paraId="36D00697" w14:textId="77777777" w:rsidR="003646A6" w:rsidRDefault="003646A6" w:rsidP="003646A6">
            <w:pPr>
              <w:rPr>
                <w:rFonts w:ascii="Arial" w:hAnsi="Arial" w:cs="Arial"/>
              </w:rPr>
            </w:pPr>
          </w:p>
          <w:p w14:paraId="6599AA0B" w14:textId="77777777" w:rsidR="003646A6" w:rsidRDefault="003646A6" w:rsidP="003646A6">
            <w:pPr>
              <w:rPr>
                <w:rFonts w:ascii="Arial" w:hAnsi="Arial" w:cs="Arial"/>
              </w:rPr>
            </w:pPr>
            <w:r w:rsidRPr="00873D65">
              <w:rPr>
                <w:rFonts w:ascii="Arial" w:hAnsi="Arial" w:cs="Arial"/>
              </w:rPr>
              <w:t xml:space="preserve">Links and relevant information in </w:t>
            </w:r>
            <w:r w:rsidRPr="00A25BDB">
              <w:rPr>
                <w:rFonts w:ascii="Arial" w:hAnsi="Arial" w:cs="Arial"/>
                <w:iCs/>
              </w:rPr>
              <w:t>Guiding Voices: A Curriculum Development Tool for Inclusion of First Nations, Métis and Inuit Perspectives Throughout Curriculum</w:t>
            </w:r>
            <w:r w:rsidRPr="00511DAD">
              <w:rPr>
                <w:rFonts w:ascii="Arial" w:hAnsi="Arial" w:cs="Arial"/>
              </w:rPr>
              <w:t xml:space="preserve"> and </w:t>
            </w:r>
            <w:r w:rsidRPr="00A25BDB">
              <w:rPr>
                <w:rFonts w:ascii="Arial" w:hAnsi="Arial" w:cs="Arial"/>
                <w:iCs/>
              </w:rPr>
              <w:t>Walking Together: First Nations, Métis and Inuit Perspectives in Curriculum</w:t>
            </w:r>
            <w:r w:rsidRPr="00511DAD">
              <w:rPr>
                <w:rFonts w:ascii="Arial" w:hAnsi="Arial" w:cs="Arial"/>
              </w:rPr>
              <w:t xml:space="preserve"> </w:t>
            </w:r>
            <w:r w:rsidRPr="00873D65">
              <w:rPr>
                <w:rFonts w:ascii="Arial" w:hAnsi="Arial" w:cs="Arial"/>
              </w:rPr>
              <w:t>are provided to support understandings of First Nations, Métis, or Inuit ways of knowing. Both online resources are accessed through LearnAlberta.ca.</w:t>
            </w:r>
          </w:p>
          <w:p w14:paraId="531D4402" w14:textId="77777777" w:rsidR="003646A6" w:rsidRDefault="003646A6" w:rsidP="003646A6">
            <w:pPr>
              <w:rPr>
                <w:rFonts w:ascii="Arial" w:hAnsi="Arial" w:cs="Arial"/>
              </w:rPr>
            </w:pPr>
          </w:p>
          <w:p w14:paraId="44F3B428" w14:textId="24C6DCAA" w:rsidR="00102A47" w:rsidRPr="00AD7D27" w:rsidRDefault="003646A6" w:rsidP="003646A6">
            <w:pPr>
              <w:spacing w:after="120"/>
              <w:rPr>
                <w:rFonts w:ascii="Arial" w:hAnsi="Arial" w:cs="Arial"/>
              </w:rPr>
            </w:pPr>
            <w:r>
              <w:rPr>
                <w:rFonts w:ascii="Arial" w:hAnsi="Arial" w:cs="Arial"/>
              </w:rPr>
              <w:t>This sample lesson plans is best supported by a cross-disciplinary approach as it will enhance learning opportunities for students to explore concepts and content.</w:t>
            </w:r>
          </w:p>
        </w:tc>
      </w:tr>
      <w:tr w:rsidR="00807A4C" w:rsidRPr="00AD7D27" w14:paraId="2678D93A" w14:textId="77777777" w:rsidTr="00F5133C">
        <w:trPr>
          <w:trHeight w:val="58"/>
        </w:trPr>
        <w:tc>
          <w:tcPr>
            <w:tcW w:w="5000" w:type="pct"/>
            <w:shd w:val="clear" w:color="auto" w:fill="538135"/>
            <w:vAlign w:val="center"/>
          </w:tcPr>
          <w:p w14:paraId="009D1D47" w14:textId="02F2D889" w:rsidR="00807A4C" w:rsidRPr="00AD7D27" w:rsidRDefault="00807A4C" w:rsidP="00C47A46">
            <w:pPr>
              <w:tabs>
                <w:tab w:val="left" w:pos="3345"/>
              </w:tabs>
              <w:rPr>
                <w:rFonts w:ascii="Arial" w:hAnsi="Arial" w:cs="Arial"/>
                <w:color w:val="FFFFFF" w:themeColor="background1"/>
                <w:sz w:val="24"/>
              </w:rPr>
            </w:pPr>
            <w:r w:rsidRPr="00AD7D27">
              <w:rPr>
                <w:rFonts w:ascii="Arial" w:eastAsiaTheme="minorHAnsi" w:hAnsi="Arial" w:cs="Arial"/>
                <w:color w:val="FFFFFF" w:themeColor="background1"/>
                <w:sz w:val="24"/>
                <w:szCs w:val="22"/>
              </w:rPr>
              <w:t>Education</w:t>
            </w:r>
            <w:r w:rsidR="00D22071" w:rsidRPr="00AD7D27">
              <w:rPr>
                <w:rFonts w:ascii="Arial" w:hAnsi="Arial" w:cs="Arial"/>
                <w:color w:val="FFFFFF" w:themeColor="background1"/>
                <w:sz w:val="24"/>
              </w:rPr>
              <w:t xml:space="preserve"> for Reconciliation</w:t>
            </w:r>
            <w:r w:rsidR="00C47A46">
              <w:rPr>
                <w:rFonts w:ascii="Arial" w:hAnsi="Arial" w:cs="Arial"/>
                <w:color w:val="FFFFFF" w:themeColor="background1"/>
                <w:sz w:val="24"/>
              </w:rPr>
              <w:t>: Perspectives</w:t>
            </w:r>
          </w:p>
        </w:tc>
      </w:tr>
      <w:tr w:rsidR="00DB18C4" w:rsidRPr="00AD7D27" w14:paraId="7150BF40" w14:textId="77777777" w:rsidTr="00F5133C">
        <w:trPr>
          <w:trHeight w:val="58"/>
        </w:trPr>
        <w:tc>
          <w:tcPr>
            <w:tcW w:w="5000" w:type="pct"/>
            <w:shd w:val="clear" w:color="auto" w:fill="auto"/>
            <w:vAlign w:val="center"/>
          </w:tcPr>
          <w:p w14:paraId="01F2B939" w14:textId="16C42208" w:rsidR="00DB18C4" w:rsidRPr="00F5133C" w:rsidRDefault="00DB18C4" w:rsidP="00917007">
            <w:pPr>
              <w:spacing w:before="120" w:after="60"/>
              <w:rPr>
                <w:rFonts w:ascii="Arial" w:hAnsi="Arial" w:cs="Arial"/>
                <w:b/>
                <w:color w:val="538135"/>
                <w:sz w:val="24"/>
              </w:rPr>
            </w:pPr>
            <w:r w:rsidRPr="00F5133C">
              <w:rPr>
                <w:rFonts w:ascii="Arial" w:hAnsi="Arial" w:cs="Arial"/>
                <w:b/>
                <w:color w:val="538135"/>
                <w:sz w:val="24"/>
              </w:rPr>
              <w:t>Program of Studies Outcomes</w:t>
            </w:r>
          </w:p>
          <w:p w14:paraId="7D5A458C" w14:textId="355A5243" w:rsidR="003646A6" w:rsidRPr="00F5133C" w:rsidRDefault="003646A6" w:rsidP="00917007">
            <w:pPr>
              <w:spacing w:before="120" w:after="60"/>
              <w:rPr>
                <w:rFonts w:ascii="Arial" w:hAnsi="Arial" w:cs="Arial"/>
                <w:b/>
                <w:bCs/>
                <w:color w:val="538135"/>
                <w:sz w:val="24"/>
                <w:szCs w:val="24"/>
              </w:rPr>
            </w:pPr>
            <w:r w:rsidRPr="00F5133C">
              <w:rPr>
                <w:rFonts w:ascii="Arial" w:hAnsi="Arial" w:cs="Arial"/>
                <w:b/>
                <w:bCs/>
                <w:color w:val="538135"/>
                <w:sz w:val="24"/>
                <w:szCs w:val="24"/>
              </w:rPr>
              <w:t>Social Studies 30-1: Perspectives on Ideology</w:t>
            </w:r>
          </w:p>
          <w:p w14:paraId="30B4BF02" w14:textId="77777777" w:rsidR="003646A6" w:rsidRPr="003646A6" w:rsidRDefault="003646A6" w:rsidP="003646A6">
            <w:pPr>
              <w:pStyle w:val="Default"/>
              <w:spacing w:before="60"/>
              <w:ind w:right="-442"/>
              <w:rPr>
                <w:rFonts w:ascii="Arial" w:hAnsi="Arial" w:cs="Arial"/>
                <w:b/>
                <w:bCs/>
                <w:sz w:val="20"/>
                <w:szCs w:val="20"/>
                <w:lang w:val="en-CA"/>
              </w:rPr>
            </w:pPr>
            <w:r w:rsidRPr="003646A6">
              <w:rPr>
                <w:rFonts w:ascii="Arial" w:hAnsi="Arial" w:cs="Arial"/>
                <w:b/>
                <w:bCs/>
                <w:sz w:val="20"/>
                <w:szCs w:val="20"/>
                <w:lang w:val="en-CA"/>
              </w:rPr>
              <w:t xml:space="preserve">Related Issue 2: </w:t>
            </w:r>
            <w:r w:rsidRPr="003646A6">
              <w:rPr>
                <w:rFonts w:ascii="Arial" w:hAnsi="Arial" w:cs="Arial"/>
                <w:bCs/>
                <w:sz w:val="20"/>
                <w:szCs w:val="20"/>
                <w:lang w:val="en-CA"/>
              </w:rPr>
              <w:t>To what extent is resistance to liberalism justified?</w:t>
            </w:r>
          </w:p>
          <w:p w14:paraId="21107CC2" w14:textId="77777777" w:rsidR="003646A6" w:rsidRPr="009D4B54" w:rsidRDefault="003646A6" w:rsidP="003646A6">
            <w:pPr>
              <w:pStyle w:val="Default"/>
              <w:spacing w:before="60"/>
              <w:ind w:right="-442"/>
              <w:rPr>
                <w:rFonts w:ascii="Arial" w:hAnsi="Arial" w:cs="Arial"/>
                <w:b/>
                <w:bCs/>
                <w:sz w:val="20"/>
                <w:szCs w:val="20"/>
                <w:lang w:val="en-CA"/>
              </w:rPr>
            </w:pPr>
            <w:r w:rsidRPr="009D4B54">
              <w:rPr>
                <w:rFonts w:ascii="Arial" w:hAnsi="Arial" w:cs="Arial"/>
                <w:b/>
                <w:bCs/>
                <w:sz w:val="20"/>
                <w:szCs w:val="20"/>
                <w:lang w:val="en-CA"/>
              </w:rPr>
              <w:t xml:space="preserve">General Outcome: </w:t>
            </w:r>
            <w:r w:rsidRPr="003646A6">
              <w:rPr>
                <w:rFonts w:ascii="Arial" w:hAnsi="Arial" w:cs="Arial"/>
                <w:bCs/>
                <w:sz w:val="20"/>
                <w:szCs w:val="20"/>
                <w:lang w:val="en-CA"/>
              </w:rPr>
              <w:t>Students will assess impacts of, and reactions to, principles of liberalism.</w:t>
            </w:r>
          </w:p>
          <w:p w14:paraId="108EDE78" w14:textId="77777777" w:rsidR="003646A6" w:rsidRPr="00B0000D" w:rsidRDefault="003646A6" w:rsidP="003646A6">
            <w:pPr>
              <w:tabs>
                <w:tab w:val="right" w:pos="900"/>
                <w:tab w:val="left" w:pos="1080"/>
              </w:tabs>
              <w:spacing w:before="60"/>
              <w:ind w:left="1080" w:hanging="1080"/>
              <w:rPr>
                <w:rFonts w:ascii="Arial" w:hAnsi="Arial" w:cs="Arial"/>
                <w:lang w:val="en-US"/>
              </w:rPr>
            </w:pPr>
            <w:r>
              <w:rPr>
                <w:rFonts w:ascii="Arial" w:hAnsi="Arial" w:cs="Arial"/>
                <w:lang w:val="en-US"/>
              </w:rPr>
              <w:tab/>
            </w:r>
            <w:r w:rsidRPr="00B0000D">
              <w:rPr>
                <w:rFonts w:ascii="Arial" w:hAnsi="Arial" w:cs="Arial"/>
                <w:lang w:val="en-US"/>
              </w:rPr>
              <w:t>2.11</w:t>
            </w:r>
            <w:r w:rsidRPr="00B0000D">
              <w:rPr>
                <w:rFonts w:ascii="Arial" w:hAnsi="Arial" w:cs="Arial"/>
                <w:lang w:val="en-US"/>
              </w:rPr>
              <w:tab/>
              <w:t>analyze perspectives on the imposition of the principles of liberalism (Aboriginal experiences, contemporary events)</w:t>
            </w:r>
          </w:p>
          <w:p w14:paraId="53F959B7" w14:textId="77777777" w:rsidR="003646A6" w:rsidRPr="00B0000D" w:rsidRDefault="003646A6" w:rsidP="003646A6">
            <w:pPr>
              <w:tabs>
                <w:tab w:val="right" w:pos="900"/>
                <w:tab w:val="left" w:pos="1080"/>
              </w:tabs>
              <w:ind w:left="1080" w:hanging="1080"/>
              <w:rPr>
                <w:rFonts w:ascii="Arial" w:hAnsi="Arial" w:cs="Arial"/>
                <w:lang w:val="en-US"/>
              </w:rPr>
            </w:pPr>
            <w:r>
              <w:rPr>
                <w:rFonts w:ascii="Arial" w:hAnsi="Arial" w:cs="Arial"/>
                <w:lang w:val="en-US"/>
              </w:rPr>
              <w:tab/>
            </w:r>
            <w:r w:rsidRPr="00B0000D">
              <w:rPr>
                <w:rFonts w:ascii="Arial" w:hAnsi="Arial" w:cs="Arial"/>
                <w:lang w:val="en-US"/>
              </w:rPr>
              <w:t>2.12</w:t>
            </w:r>
            <w:r w:rsidRPr="00B0000D">
              <w:rPr>
                <w:rFonts w:ascii="Arial" w:hAnsi="Arial" w:cs="Arial"/>
                <w:lang w:val="en-US"/>
              </w:rPr>
              <w:tab/>
              <w:t>analyze the extent to which modern liberalism is challenged by alternative thought (Aboriginal collective thought, environmentalism, religious perspectives, neo-conservatism, postmodernism, extremism)</w:t>
            </w:r>
          </w:p>
          <w:p w14:paraId="1FF39D32" w14:textId="77777777" w:rsidR="003646A6" w:rsidRPr="00B0000D" w:rsidRDefault="003646A6" w:rsidP="003646A6">
            <w:pPr>
              <w:tabs>
                <w:tab w:val="right" w:pos="900"/>
                <w:tab w:val="left" w:pos="1080"/>
              </w:tabs>
              <w:ind w:left="1080" w:hanging="1080"/>
              <w:rPr>
                <w:rFonts w:ascii="Arial" w:hAnsi="Arial" w:cs="Arial"/>
                <w:lang w:val="en-US"/>
              </w:rPr>
            </w:pPr>
            <w:r>
              <w:rPr>
                <w:rFonts w:ascii="Arial" w:hAnsi="Arial" w:cs="Arial"/>
                <w:lang w:val="en-US"/>
              </w:rPr>
              <w:tab/>
            </w:r>
            <w:r w:rsidRPr="00B0000D">
              <w:rPr>
                <w:rFonts w:ascii="Arial" w:hAnsi="Arial" w:cs="Arial"/>
                <w:lang w:val="en-US"/>
              </w:rPr>
              <w:t>2.13</w:t>
            </w:r>
            <w:r w:rsidRPr="00B0000D">
              <w:rPr>
                <w:rFonts w:ascii="Arial" w:hAnsi="Arial" w:cs="Arial"/>
                <w:lang w:val="en-US"/>
              </w:rPr>
              <w:tab/>
              <w:t>evaluate the extent to which resistance to the principles of liberalism is justified</w:t>
            </w:r>
          </w:p>
          <w:p w14:paraId="5FE2473A" w14:textId="77777777" w:rsidR="003646A6" w:rsidRPr="003646A6" w:rsidRDefault="003646A6" w:rsidP="003646A6">
            <w:pPr>
              <w:pStyle w:val="Default"/>
              <w:spacing w:before="60"/>
              <w:ind w:right="-442"/>
              <w:rPr>
                <w:rFonts w:ascii="Arial" w:hAnsi="Arial" w:cs="Arial"/>
                <w:b/>
                <w:bCs/>
                <w:sz w:val="20"/>
                <w:szCs w:val="20"/>
                <w:lang w:val="en-CA"/>
              </w:rPr>
            </w:pPr>
            <w:r w:rsidRPr="003646A6">
              <w:rPr>
                <w:rFonts w:ascii="Arial" w:hAnsi="Arial" w:cs="Arial"/>
                <w:b/>
                <w:bCs/>
                <w:sz w:val="20"/>
                <w:szCs w:val="20"/>
                <w:lang w:val="en-CA"/>
              </w:rPr>
              <w:t xml:space="preserve">Related Issue 3: </w:t>
            </w:r>
            <w:r w:rsidRPr="003646A6">
              <w:rPr>
                <w:rFonts w:ascii="Arial" w:hAnsi="Arial" w:cs="Arial"/>
                <w:bCs/>
                <w:sz w:val="20"/>
                <w:szCs w:val="20"/>
                <w:lang w:val="en-CA"/>
              </w:rPr>
              <w:t>To what extent are the principles of liberalism viable?</w:t>
            </w:r>
            <w:r w:rsidRPr="003646A6">
              <w:rPr>
                <w:rFonts w:ascii="Arial" w:hAnsi="Arial" w:cs="Arial"/>
                <w:b/>
                <w:bCs/>
                <w:sz w:val="20"/>
                <w:szCs w:val="20"/>
                <w:lang w:val="en-CA"/>
              </w:rPr>
              <w:t xml:space="preserve"> </w:t>
            </w:r>
          </w:p>
          <w:p w14:paraId="06D36187" w14:textId="77777777" w:rsidR="003646A6" w:rsidRPr="003646A6" w:rsidRDefault="003646A6" w:rsidP="003646A6">
            <w:pPr>
              <w:pStyle w:val="Default"/>
              <w:spacing w:before="60"/>
              <w:ind w:right="8"/>
              <w:rPr>
                <w:rFonts w:ascii="Arial" w:hAnsi="Arial" w:cs="Arial"/>
                <w:bCs/>
                <w:sz w:val="20"/>
                <w:szCs w:val="20"/>
                <w:lang w:val="en-CA"/>
              </w:rPr>
            </w:pPr>
            <w:r w:rsidRPr="009D4B54">
              <w:rPr>
                <w:rFonts w:ascii="Arial" w:hAnsi="Arial" w:cs="Arial"/>
                <w:b/>
                <w:bCs/>
                <w:sz w:val="20"/>
                <w:szCs w:val="20"/>
                <w:lang w:val="en-CA"/>
              </w:rPr>
              <w:t xml:space="preserve">General Outcome: </w:t>
            </w:r>
            <w:r w:rsidRPr="003646A6">
              <w:rPr>
                <w:rFonts w:ascii="Arial" w:hAnsi="Arial" w:cs="Arial"/>
                <w:bCs/>
                <w:sz w:val="20"/>
                <w:szCs w:val="20"/>
                <w:lang w:val="en-CA"/>
              </w:rPr>
              <w:t>Students will assess the extent to which the principles of liberalism are viable in a contemporary world.</w:t>
            </w:r>
          </w:p>
          <w:p w14:paraId="76512945" w14:textId="77777777" w:rsidR="003646A6" w:rsidRPr="00B0000D" w:rsidRDefault="003646A6" w:rsidP="003646A6">
            <w:pPr>
              <w:tabs>
                <w:tab w:val="right" w:pos="900"/>
                <w:tab w:val="left" w:pos="1080"/>
              </w:tabs>
              <w:spacing w:before="60"/>
              <w:ind w:left="1080" w:hanging="1080"/>
              <w:rPr>
                <w:rFonts w:ascii="Arial" w:hAnsi="Arial" w:cs="Arial"/>
                <w:lang w:val="en-US"/>
              </w:rPr>
            </w:pPr>
            <w:r>
              <w:rPr>
                <w:rFonts w:ascii="Arial" w:hAnsi="Arial" w:cs="Arial"/>
                <w:lang w:val="en-US"/>
              </w:rPr>
              <w:tab/>
            </w:r>
            <w:r w:rsidRPr="00B0000D">
              <w:rPr>
                <w:rFonts w:ascii="Arial" w:hAnsi="Arial" w:cs="Arial"/>
                <w:lang w:val="en-US"/>
              </w:rPr>
              <w:t>3.9</w:t>
            </w:r>
            <w:r w:rsidRPr="00B0000D">
              <w:rPr>
                <w:rFonts w:ascii="Arial" w:hAnsi="Arial" w:cs="Arial"/>
                <w:lang w:val="en-US"/>
              </w:rPr>
              <w:tab/>
              <w:t>evaluate the extent to which the principles of liberalism are viable in the context of contemporary issues (environment concerns, resource use and development, debt and poverty, racism, pandemics, terrorism, censorship, illiberalism)</w:t>
            </w:r>
          </w:p>
          <w:p w14:paraId="22A922DF" w14:textId="77777777" w:rsidR="003646A6" w:rsidRPr="003646A6" w:rsidRDefault="003646A6" w:rsidP="003646A6">
            <w:pPr>
              <w:pStyle w:val="Default"/>
              <w:spacing w:before="60"/>
              <w:ind w:right="-442"/>
              <w:rPr>
                <w:rFonts w:ascii="Arial" w:hAnsi="Arial" w:cs="Arial"/>
                <w:b/>
                <w:bCs/>
                <w:sz w:val="20"/>
                <w:szCs w:val="20"/>
                <w:lang w:val="en-CA"/>
              </w:rPr>
            </w:pPr>
            <w:r w:rsidRPr="003646A6">
              <w:rPr>
                <w:rFonts w:ascii="Arial" w:hAnsi="Arial" w:cs="Arial"/>
                <w:b/>
                <w:bCs/>
                <w:sz w:val="20"/>
                <w:szCs w:val="20"/>
                <w:lang w:val="en-CA"/>
              </w:rPr>
              <w:t xml:space="preserve">Related Issue 4: </w:t>
            </w:r>
            <w:r w:rsidRPr="003646A6">
              <w:rPr>
                <w:rFonts w:ascii="Arial" w:hAnsi="Arial" w:cs="Arial"/>
                <w:bCs/>
                <w:sz w:val="20"/>
                <w:szCs w:val="20"/>
                <w:lang w:val="en-CA"/>
              </w:rPr>
              <w:t>To what extent should my actions as a citizen be shaped by an ideology?</w:t>
            </w:r>
          </w:p>
          <w:p w14:paraId="4DAB8094" w14:textId="77777777" w:rsidR="003646A6" w:rsidRPr="003646A6" w:rsidRDefault="003646A6" w:rsidP="003646A6">
            <w:pPr>
              <w:pStyle w:val="Default"/>
              <w:spacing w:before="60"/>
              <w:ind w:right="-442"/>
              <w:rPr>
                <w:rFonts w:ascii="Arial" w:hAnsi="Arial" w:cs="Arial"/>
                <w:bCs/>
                <w:sz w:val="20"/>
                <w:szCs w:val="20"/>
                <w:lang w:val="en-CA"/>
              </w:rPr>
            </w:pPr>
            <w:r w:rsidRPr="00873D65">
              <w:rPr>
                <w:rFonts w:ascii="Arial" w:hAnsi="Arial" w:cs="Arial"/>
                <w:b/>
                <w:bCs/>
                <w:sz w:val="20"/>
                <w:szCs w:val="20"/>
                <w:lang w:val="en-CA"/>
              </w:rPr>
              <w:t>General Outcome:</w:t>
            </w:r>
            <w:r w:rsidRPr="00873D65">
              <w:rPr>
                <w:rFonts w:ascii="Arial" w:hAnsi="Arial" w:cs="Arial"/>
                <w:bCs/>
                <w:sz w:val="20"/>
                <w:szCs w:val="20"/>
                <w:lang w:val="en-CA"/>
              </w:rPr>
              <w:t xml:space="preserve"> </w:t>
            </w:r>
            <w:r w:rsidRPr="003646A6">
              <w:rPr>
                <w:rFonts w:ascii="Arial" w:hAnsi="Arial" w:cs="Arial"/>
                <w:bCs/>
                <w:sz w:val="20"/>
                <w:szCs w:val="20"/>
                <w:lang w:val="en-CA"/>
              </w:rPr>
              <w:t>Students will assess their rights, roles and responsibilities as citizens.</w:t>
            </w:r>
          </w:p>
          <w:p w14:paraId="4770971D" w14:textId="77777777" w:rsidR="003646A6" w:rsidRPr="00B0000D" w:rsidRDefault="003646A6" w:rsidP="003646A6">
            <w:pPr>
              <w:tabs>
                <w:tab w:val="right" w:pos="900"/>
                <w:tab w:val="left" w:pos="1080"/>
              </w:tabs>
              <w:spacing w:before="60"/>
              <w:ind w:left="1080" w:hanging="1080"/>
              <w:rPr>
                <w:rFonts w:ascii="Arial" w:hAnsi="Arial" w:cs="Arial"/>
                <w:lang w:val="en-US"/>
              </w:rPr>
            </w:pPr>
            <w:r>
              <w:rPr>
                <w:rFonts w:ascii="Arial" w:hAnsi="Arial" w:cs="Arial"/>
                <w:lang w:val="en-US"/>
              </w:rPr>
              <w:tab/>
            </w:r>
            <w:r w:rsidRPr="00B0000D">
              <w:rPr>
                <w:rFonts w:ascii="Arial" w:hAnsi="Arial" w:cs="Arial"/>
                <w:lang w:val="en-US"/>
              </w:rPr>
              <w:t>4.8</w:t>
            </w:r>
            <w:r w:rsidRPr="00B0000D">
              <w:rPr>
                <w:rFonts w:ascii="Arial" w:hAnsi="Arial" w:cs="Arial"/>
                <w:lang w:val="en-US"/>
              </w:rPr>
              <w:tab/>
              <w:t>evaluate the extent to which ideology should shape r</w:t>
            </w:r>
            <w:r>
              <w:rPr>
                <w:rFonts w:ascii="Arial" w:hAnsi="Arial" w:cs="Arial"/>
                <w:lang w:val="en-US"/>
              </w:rPr>
              <w:t>esponses to contemporary issues</w:t>
            </w:r>
          </w:p>
          <w:p w14:paraId="45621C36" w14:textId="77777777" w:rsidR="003646A6" w:rsidRPr="00B0000D" w:rsidRDefault="003646A6" w:rsidP="003646A6">
            <w:pPr>
              <w:tabs>
                <w:tab w:val="right" w:pos="900"/>
                <w:tab w:val="left" w:pos="1080"/>
              </w:tabs>
              <w:ind w:left="1080" w:hanging="1080"/>
              <w:rPr>
                <w:rFonts w:ascii="Arial" w:hAnsi="Arial" w:cs="Arial"/>
                <w:lang w:val="en-US"/>
              </w:rPr>
            </w:pPr>
            <w:r>
              <w:rPr>
                <w:rFonts w:ascii="Arial" w:hAnsi="Arial" w:cs="Arial"/>
                <w:lang w:val="en-US"/>
              </w:rPr>
              <w:tab/>
            </w:r>
            <w:r w:rsidRPr="00B0000D">
              <w:rPr>
                <w:rFonts w:ascii="Arial" w:hAnsi="Arial" w:cs="Arial"/>
                <w:lang w:val="en-US"/>
              </w:rPr>
              <w:t>4.9</w:t>
            </w:r>
            <w:r w:rsidRPr="00B0000D">
              <w:rPr>
                <w:rFonts w:ascii="Arial" w:hAnsi="Arial" w:cs="Arial"/>
                <w:lang w:val="en-US"/>
              </w:rPr>
              <w:tab/>
              <w:t xml:space="preserve">develop strategies to address local, national and global issues that demonstrate individual and </w:t>
            </w:r>
            <w:r>
              <w:rPr>
                <w:rFonts w:ascii="Arial" w:hAnsi="Arial" w:cs="Arial"/>
                <w:lang w:val="en-US"/>
              </w:rPr>
              <w:t>collective leadership</w:t>
            </w:r>
          </w:p>
          <w:p w14:paraId="5FE113F0" w14:textId="77777777" w:rsidR="003646A6" w:rsidRDefault="003646A6" w:rsidP="003646A6">
            <w:pPr>
              <w:tabs>
                <w:tab w:val="right" w:pos="900"/>
                <w:tab w:val="left" w:pos="1080"/>
              </w:tabs>
              <w:ind w:left="1080" w:hanging="1080"/>
              <w:rPr>
                <w:rFonts w:ascii="Arial" w:hAnsi="Arial" w:cs="Arial"/>
                <w:lang w:val="en-US"/>
              </w:rPr>
            </w:pPr>
            <w:r>
              <w:rPr>
                <w:rFonts w:ascii="Arial" w:hAnsi="Arial" w:cs="Arial"/>
                <w:lang w:val="en-US"/>
              </w:rPr>
              <w:tab/>
            </w:r>
            <w:r w:rsidRPr="00B0000D">
              <w:rPr>
                <w:rFonts w:ascii="Arial" w:hAnsi="Arial" w:cs="Arial"/>
                <w:lang w:val="en-US"/>
              </w:rPr>
              <w:t>4.10</w:t>
            </w:r>
            <w:r w:rsidRPr="00B0000D">
              <w:rPr>
                <w:rFonts w:ascii="Arial" w:hAnsi="Arial" w:cs="Arial"/>
                <w:lang w:val="en-US"/>
              </w:rPr>
              <w:tab/>
              <w:t xml:space="preserve">explore opportunities to demonstrate active and responsible citizenship through individual and </w:t>
            </w:r>
            <w:r>
              <w:rPr>
                <w:rFonts w:ascii="Arial" w:hAnsi="Arial" w:cs="Arial"/>
                <w:lang w:val="en-US"/>
              </w:rPr>
              <w:t>collective action</w:t>
            </w:r>
          </w:p>
          <w:p w14:paraId="58C6D399" w14:textId="77777777" w:rsidR="003646A6" w:rsidRPr="003A3294" w:rsidRDefault="003646A6" w:rsidP="003646A6">
            <w:pPr>
              <w:autoSpaceDE w:val="0"/>
              <w:autoSpaceDN w:val="0"/>
              <w:adjustRightInd w:val="0"/>
              <w:spacing w:before="120"/>
              <w:rPr>
                <w:rFonts w:ascii="Arial" w:hAnsi="Arial" w:cs="Arial"/>
                <w:b/>
              </w:rPr>
            </w:pPr>
            <w:r w:rsidRPr="003A3294">
              <w:rPr>
                <w:rFonts w:ascii="Arial" w:hAnsi="Arial" w:cs="Arial"/>
                <w:b/>
              </w:rPr>
              <w:t>Skills and Processes:</w:t>
            </w:r>
          </w:p>
          <w:p w14:paraId="5EB0869F" w14:textId="77777777" w:rsidR="003646A6" w:rsidRPr="003A3294" w:rsidRDefault="003646A6" w:rsidP="003646A6">
            <w:pPr>
              <w:tabs>
                <w:tab w:val="right" w:pos="900"/>
                <w:tab w:val="left" w:pos="1080"/>
              </w:tabs>
              <w:ind w:left="1080" w:hanging="1080"/>
              <w:rPr>
                <w:rFonts w:ascii="Arial" w:hAnsi="Arial" w:cs="Arial"/>
                <w:i/>
                <w:lang w:val="en-US"/>
              </w:rPr>
            </w:pPr>
            <w:r w:rsidRPr="003A3294">
              <w:rPr>
                <w:rFonts w:ascii="Arial" w:hAnsi="Arial" w:cs="Arial"/>
                <w:i/>
                <w:lang w:val="en-US"/>
              </w:rPr>
              <w:tab/>
              <w:t>S.1</w:t>
            </w:r>
            <w:r w:rsidRPr="003A3294">
              <w:rPr>
                <w:rFonts w:ascii="Arial" w:hAnsi="Arial" w:cs="Arial"/>
                <w:i/>
                <w:lang w:val="en-US"/>
              </w:rPr>
              <w:tab/>
              <w:t xml:space="preserve">develop skills of critical thinking and creative thinking: </w:t>
            </w:r>
          </w:p>
          <w:p w14:paraId="35296D23" w14:textId="77777777" w:rsidR="003646A6" w:rsidRPr="003A3294" w:rsidRDefault="003646A6" w:rsidP="003646A6">
            <w:pPr>
              <w:pStyle w:val="ListParagraph"/>
              <w:numPr>
                <w:ilvl w:val="1"/>
                <w:numId w:val="40"/>
              </w:numPr>
              <w:ind w:left="1440"/>
              <w:rPr>
                <w:rFonts w:ascii="Arial" w:hAnsi="Arial" w:cs="Arial"/>
              </w:rPr>
            </w:pPr>
            <w:r w:rsidRPr="003A3294">
              <w:rPr>
                <w:rFonts w:ascii="Arial" w:hAnsi="Arial" w:cs="Arial"/>
              </w:rPr>
              <w:t xml:space="preserve">evaluate ideas and information from multiple sources </w:t>
            </w:r>
          </w:p>
          <w:p w14:paraId="114C965C" w14:textId="77777777" w:rsidR="003646A6" w:rsidRPr="003A3294" w:rsidRDefault="003646A6" w:rsidP="003646A6">
            <w:pPr>
              <w:pStyle w:val="ListParagraph"/>
              <w:numPr>
                <w:ilvl w:val="1"/>
                <w:numId w:val="40"/>
              </w:numPr>
              <w:ind w:left="1440"/>
              <w:rPr>
                <w:rFonts w:ascii="Arial" w:hAnsi="Arial" w:cs="Arial"/>
              </w:rPr>
            </w:pPr>
            <w:r w:rsidRPr="003A3294">
              <w:rPr>
                <w:rFonts w:ascii="Arial" w:hAnsi="Arial" w:cs="Arial"/>
              </w:rPr>
              <w:t xml:space="preserve">synthesize information from contemporary and historical issues to develop an informed position </w:t>
            </w:r>
          </w:p>
          <w:p w14:paraId="4230F534" w14:textId="77777777" w:rsidR="003646A6" w:rsidRDefault="003646A6" w:rsidP="003646A6">
            <w:pPr>
              <w:pStyle w:val="ListParagraph"/>
              <w:numPr>
                <w:ilvl w:val="1"/>
                <w:numId w:val="40"/>
              </w:numPr>
              <w:ind w:left="1440"/>
              <w:rPr>
                <w:rFonts w:ascii="Arial" w:hAnsi="Arial" w:cs="Arial"/>
              </w:rPr>
            </w:pPr>
            <w:r w:rsidRPr="003A3294">
              <w:rPr>
                <w:rFonts w:ascii="Arial" w:hAnsi="Arial" w:cs="Arial"/>
              </w:rPr>
              <w:t>assemble seemingly unrelated information to support an idea or to explain an event</w:t>
            </w:r>
          </w:p>
          <w:p w14:paraId="6B3BA50E" w14:textId="77777777" w:rsidR="003646A6" w:rsidRDefault="003646A6" w:rsidP="00F86DA3">
            <w:pPr>
              <w:pStyle w:val="ListParagraph"/>
              <w:numPr>
                <w:ilvl w:val="1"/>
                <w:numId w:val="40"/>
              </w:numPr>
              <w:spacing w:before="240"/>
              <w:ind w:left="1440"/>
              <w:rPr>
                <w:rFonts w:ascii="Arial" w:hAnsi="Arial" w:cs="Arial"/>
              </w:rPr>
            </w:pPr>
            <w:r>
              <w:rPr>
                <w:rFonts w:ascii="Arial" w:hAnsi="Arial" w:cs="Arial"/>
              </w:rPr>
              <w:t>analyze current affairs from a variety of perspectives</w:t>
            </w:r>
          </w:p>
          <w:p w14:paraId="6A37E9C4" w14:textId="77777777" w:rsidR="003646A6" w:rsidRPr="003A3294" w:rsidRDefault="003646A6" w:rsidP="003646A6">
            <w:pPr>
              <w:tabs>
                <w:tab w:val="right" w:pos="900"/>
                <w:tab w:val="left" w:pos="1080"/>
              </w:tabs>
              <w:ind w:left="1080" w:hanging="1080"/>
              <w:rPr>
                <w:rFonts w:ascii="Arial" w:hAnsi="Arial" w:cs="Arial"/>
                <w:i/>
                <w:lang w:val="en-US"/>
              </w:rPr>
            </w:pPr>
            <w:r w:rsidRPr="003A3294">
              <w:rPr>
                <w:rFonts w:ascii="Arial" w:hAnsi="Arial" w:cs="Arial"/>
                <w:i/>
                <w:lang w:val="en-US"/>
              </w:rPr>
              <w:lastRenderedPageBreak/>
              <w:tab/>
              <w:t>S.2</w:t>
            </w:r>
            <w:r w:rsidRPr="003A3294">
              <w:rPr>
                <w:rFonts w:ascii="Arial" w:hAnsi="Arial" w:cs="Arial"/>
                <w:i/>
                <w:lang w:val="en-US"/>
              </w:rPr>
              <w:tab/>
              <w:t xml:space="preserve">develop skills of historical thinking: </w:t>
            </w:r>
          </w:p>
          <w:p w14:paraId="7E1002C1" w14:textId="77777777" w:rsidR="003646A6" w:rsidRPr="003A3294" w:rsidRDefault="003646A6" w:rsidP="003646A6">
            <w:pPr>
              <w:pStyle w:val="ListParagraph"/>
              <w:numPr>
                <w:ilvl w:val="1"/>
                <w:numId w:val="40"/>
              </w:numPr>
              <w:ind w:left="1440"/>
              <w:rPr>
                <w:rFonts w:ascii="Arial" w:hAnsi="Arial" w:cs="Arial"/>
              </w:rPr>
            </w:pPr>
            <w:r w:rsidRPr="003A3294">
              <w:rPr>
                <w:rFonts w:ascii="Arial" w:hAnsi="Arial" w:cs="Arial"/>
              </w:rPr>
              <w:t>analyze multiple historical and contemporary perspectives within and across cultures</w:t>
            </w:r>
          </w:p>
          <w:p w14:paraId="47469E4C" w14:textId="77777777" w:rsidR="003646A6" w:rsidRPr="00700175" w:rsidRDefault="003646A6" w:rsidP="003646A6">
            <w:pPr>
              <w:tabs>
                <w:tab w:val="right" w:pos="900"/>
                <w:tab w:val="left" w:pos="1080"/>
              </w:tabs>
              <w:ind w:left="1080" w:hanging="1080"/>
              <w:rPr>
                <w:rFonts w:ascii="Arial" w:hAnsi="Arial" w:cs="Arial"/>
                <w:i/>
                <w:lang w:val="en-US"/>
              </w:rPr>
            </w:pPr>
            <w:r w:rsidRPr="00700175">
              <w:rPr>
                <w:rFonts w:ascii="Arial" w:hAnsi="Arial" w:cs="Arial"/>
                <w:i/>
                <w:lang w:val="en-US"/>
              </w:rPr>
              <w:tab/>
            </w:r>
            <w:r>
              <w:rPr>
                <w:rFonts w:ascii="Arial" w:hAnsi="Arial" w:cs="Arial"/>
                <w:i/>
                <w:lang w:val="en-US"/>
              </w:rPr>
              <w:t>S.4</w:t>
            </w:r>
            <w:r>
              <w:rPr>
                <w:rFonts w:ascii="Arial" w:hAnsi="Arial" w:cs="Arial"/>
                <w:i/>
                <w:lang w:val="en-US"/>
              </w:rPr>
              <w:tab/>
            </w:r>
            <w:r w:rsidRPr="00700175">
              <w:rPr>
                <w:rFonts w:ascii="Arial" w:hAnsi="Arial" w:cs="Arial"/>
                <w:i/>
                <w:lang w:val="en-US"/>
              </w:rPr>
              <w:t>demonstrate skills of decision making and problem solving:</w:t>
            </w:r>
          </w:p>
          <w:p w14:paraId="7B33B0EF" w14:textId="77777777" w:rsidR="003646A6" w:rsidRPr="00700175" w:rsidRDefault="003646A6" w:rsidP="003646A6">
            <w:pPr>
              <w:pStyle w:val="ListParagraph"/>
              <w:numPr>
                <w:ilvl w:val="1"/>
                <w:numId w:val="40"/>
              </w:numPr>
              <w:ind w:left="1440"/>
              <w:rPr>
                <w:rFonts w:ascii="Arial" w:hAnsi="Arial" w:cs="Arial"/>
              </w:rPr>
            </w:pPr>
            <w:r w:rsidRPr="00700175">
              <w:rPr>
                <w:rFonts w:ascii="Arial" w:hAnsi="Arial" w:cs="Arial"/>
              </w:rPr>
              <w:t>demonstrate leadership in groups to achieve consensus, solve problems, formulate positions and take action, if appropriate, on important issues</w:t>
            </w:r>
          </w:p>
          <w:p w14:paraId="0917AD2D" w14:textId="77777777" w:rsidR="003646A6" w:rsidRPr="00700175" w:rsidRDefault="003646A6" w:rsidP="003646A6">
            <w:pPr>
              <w:tabs>
                <w:tab w:val="right" w:pos="900"/>
                <w:tab w:val="left" w:pos="1080"/>
              </w:tabs>
              <w:ind w:left="1080" w:hanging="1080"/>
              <w:rPr>
                <w:rFonts w:ascii="Arial" w:hAnsi="Arial" w:cs="Arial"/>
                <w:i/>
                <w:lang w:val="en-US"/>
              </w:rPr>
            </w:pPr>
            <w:r>
              <w:rPr>
                <w:rFonts w:ascii="Arial" w:hAnsi="Arial" w:cs="Arial"/>
                <w:i/>
                <w:lang w:val="en-US"/>
              </w:rPr>
              <w:tab/>
            </w:r>
            <w:r w:rsidRPr="00700175">
              <w:rPr>
                <w:rFonts w:ascii="Arial" w:hAnsi="Arial" w:cs="Arial"/>
                <w:i/>
                <w:lang w:val="en-US"/>
              </w:rPr>
              <w:t>S.5</w:t>
            </w:r>
            <w:r>
              <w:rPr>
                <w:rFonts w:ascii="Arial" w:hAnsi="Arial" w:cs="Arial"/>
                <w:i/>
                <w:lang w:val="en-US"/>
              </w:rPr>
              <w:tab/>
            </w:r>
            <w:r w:rsidRPr="00700175">
              <w:rPr>
                <w:rFonts w:ascii="Arial" w:hAnsi="Arial" w:cs="Arial"/>
                <w:i/>
                <w:lang w:val="en-US"/>
              </w:rPr>
              <w:t>demonstrate skills of cooperation, conflict resolution and consensus building:</w:t>
            </w:r>
          </w:p>
          <w:p w14:paraId="6C5B3DA2" w14:textId="77777777" w:rsidR="003646A6" w:rsidRPr="00700175" w:rsidRDefault="003646A6" w:rsidP="003646A6">
            <w:pPr>
              <w:pStyle w:val="ListParagraph"/>
              <w:numPr>
                <w:ilvl w:val="1"/>
                <w:numId w:val="40"/>
              </w:numPr>
              <w:ind w:left="1440"/>
              <w:rPr>
                <w:rFonts w:ascii="Arial" w:hAnsi="Arial" w:cs="Arial"/>
              </w:rPr>
            </w:pPr>
            <w:r w:rsidRPr="00700175">
              <w:rPr>
                <w:rFonts w:ascii="Arial" w:hAnsi="Arial" w:cs="Arial"/>
              </w:rPr>
              <w:t>demonstrate leadership during discussions and group work</w:t>
            </w:r>
          </w:p>
          <w:p w14:paraId="03586917" w14:textId="77777777" w:rsidR="003646A6" w:rsidRPr="00700175" w:rsidRDefault="003646A6" w:rsidP="003646A6">
            <w:pPr>
              <w:pStyle w:val="ListParagraph"/>
              <w:numPr>
                <w:ilvl w:val="1"/>
                <w:numId w:val="40"/>
              </w:numPr>
              <w:ind w:left="1440"/>
              <w:rPr>
                <w:rFonts w:ascii="Arial" w:hAnsi="Arial" w:cs="Arial"/>
              </w:rPr>
            </w:pPr>
            <w:r w:rsidRPr="00700175">
              <w:rPr>
                <w:rFonts w:ascii="Arial" w:hAnsi="Arial" w:cs="Arial"/>
              </w:rPr>
              <w:t>respect the needs and perspectives of others</w:t>
            </w:r>
          </w:p>
          <w:p w14:paraId="71C446EF" w14:textId="77777777" w:rsidR="003646A6" w:rsidRDefault="003646A6" w:rsidP="003646A6">
            <w:pPr>
              <w:pStyle w:val="ListParagraph"/>
              <w:numPr>
                <w:ilvl w:val="1"/>
                <w:numId w:val="40"/>
              </w:numPr>
              <w:ind w:left="1440"/>
              <w:rPr>
                <w:rFonts w:ascii="Arial" w:hAnsi="Arial" w:cs="Arial"/>
              </w:rPr>
            </w:pPr>
            <w:r w:rsidRPr="00700175">
              <w:rPr>
                <w:rFonts w:ascii="Arial" w:hAnsi="Arial" w:cs="Arial"/>
              </w:rPr>
              <w:t>collaborate in groups to solve problems</w:t>
            </w:r>
          </w:p>
          <w:p w14:paraId="11E225C7" w14:textId="77777777" w:rsidR="003646A6" w:rsidRPr="004F4AFE" w:rsidRDefault="003646A6" w:rsidP="003646A6">
            <w:pPr>
              <w:tabs>
                <w:tab w:val="right" w:pos="900"/>
                <w:tab w:val="left" w:pos="1080"/>
              </w:tabs>
              <w:ind w:left="1080" w:hanging="1080"/>
              <w:rPr>
                <w:rFonts w:ascii="Arial" w:hAnsi="Arial" w:cs="Arial"/>
                <w:i/>
                <w:lang w:val="en-US"/>
              </w:rPr>
            </w:pPr>
            <w:r>
              <w:rPr>
                <w:rFonts w:ascii="Arial" w:hAnsi="Arial" w:cs="Arial"/>
                <w:i/>
                <w:lang w:val="en-US"/>
              </w:rPr>
              <w:tab/>
              <w:t>S.6</w:t>
            </w:r>
            <w:r>
              <w:rPr>
                <w:rFonts w:ascii="Arial" w:hAnsi="Arial" w:cs="Arial"/>
                <w:i/>
                <w:lang w:val="en-US"/>
              </w:rPr>
              <w:tab/>
            </w:r>
            <w:r w:rsidRPr="004F4AFE">
              <w:rPr>
                <w:rFonts w:ascii="Arial" w:hAnsi="Arial" w:cs="Arial"/>
                <w:i/>
                <w:lang w:val="en-US"/>
              </w:rPr>
              <w:t xml:space="preserve">develop age-appropriate </w:t>
            </w:r>
            <w:proofErr w:type="spellStart"/>
            <w:r w:rsidRPr="004F4AFE">
              <w:rPr>
                <w:rFonts w:ascii="Arial" w:hAnsi="Arial" w:cs="Arial"/>
                <w:i/>
                <w:lang w:val="en-US"/>
              </w:rPr>
              <w:t>behaviour</w:t>
            </w:r>
            <w:proofErr w:type="spellEnd"/>
            <w:r w:rsidRPr="004F4AFE">
              <w:rPr>
                <w:rFonts w:ascii="Arial" w:hAnsi="Arial" w:cs="Arial"/>
                <w:i/>
                <w:lang w:val="en-US"/>
              </w:rPr>
              <w:t xml:space="preserve"> for social involvement as responsible citizens contributing to their community:</w:t>
            </w:r>
          </w:p>
          <w:p w14:paraId="2BD00CF3" w14:textId="77777777" w:rsidR="003646A6" w:rsidRPr="004F4AFE" w:rsidRDefault="003646A6" w:rsidP="003646A6">
            <w:pPr>
              <w:pStyle w:val="ListParagraph"/>
              <w:numPr>
                <w:ilvl w:val="1"/>
                <w:numId w:val="40"/>
              </w:numPr>
              <w:ind w:left="1440"/>
              <w:rPr>
                <w:rFonts w:ascii="Arial" w:hAnsi="Arial" w:cs="Arial"/>
              </w:rPr>
            </w:pPr>
            <w:r w:rsidRPr="004F4AFE">
              <w:rPr>
                <w:rFonts w:ascii="Arial" w:hAnsi="Arial" w:cs="Arial"/>
              </w:rPr>
              <w:t>demonstrate leadership by engaging in actions that enhance personal and community well-being</w:t>
            </w:r>
          </w:p>
          <w:p w14:paraId="678D8EF5" w14:textId="77777777" w:rsidR="003646A6" w:rsidRPr="004F4AFE" w:rsidRDefault="003646A6" w:rsidP="003646A6">
            <w:pPr>
              <w:pStyle w:val="ListParagraph"/>
              <w:numPr>
                <w:ilvl w:val="1"/>
                <w:numId w:val="40"/>
              </w:numPr>
              <w:ind w:left="1440"/>
              <w:rPr>
                <w:rFonts w:ascii="Arial" w:hAnsi="Arial" w:cs="Arial"/>
              </w:rPr>
            </w:pPr>
            <w:r w:rsidRPr="004F4AFE">
              <w:rPr>
                <w:rFonts w:ascii="Arial" w:hAnsi="Arial" w:cs="Arial"/>
              </w:rPr>
              <w:t>acknowledge the importance of multiple perspectives in a variety of situations</w:t>
            </w:r>
          </w:p>
          <w:p w14:paraId="3CB22E30" w14:textId="77777777" w:rsidR="003646A6" w:rsidRPr="004F4AFE" w:rsidRDefault="003646A6" w:rsidP="003646A6">
            <w:pPr>
              <w:tabs>
                <w:tab w:val="right" w:pos="900"/>
                <w:tab w:val="left" w:pos="1080"/>
              </w:tabs>
              <w:ind w:left="1080" w:hanging="1080"/>
              <w:rPr>
                <w:rFonts w:ascii="Arial" w:hAnsi="Arial" w:cs="Arial"/>
                <w:i/>
                <w:lang w:val="en-US"/>
              </w:rPr>
            </w:pPr>
            <w:r>
              <w:rPr>
                <w:rFonts w:ascii="Arial" w:hAnsi="Arial" w:cs="Arial"/>
                <w:i/>
                <w:lang w:val="en-US"/>
              </w:rPr>
              <w:tab/>
              <w:t>S.7</w:t>
            </w:r>
            <w:r>
              <w:rPr>
                <w:rFonts w:ascii="Arial" w:hAnsi="Arial" w:cs="Arial"/>
                <w:i/>
                <w:lang w:val="en-US"/>
              </w:rPr>
              <w:tab/>
            </w:r>
            <w:r w:rsidRPr="004F4AFE">
              <w:rPr>
                <w:rFonts w:ascii="Arial" w:hAnsi="Arial" w:cs="Arial"/>
                <w:i/>
                <w:lang w:val="en-US"/>
              </w:rPr>
              <w:t xml:space="preserve">apply the research process: </w:t>
            </w:r>
          </w:p>
          <w:p w14:paraId="1AA2B178" w14:textId="77777777" w:rsidR="003646A6" w:rsidRPr="004F4AFE" w:rsidRDefault="003646A6" w:rsidP="003646A6">
            <w:pPr>
              <w:pStyle w:val="ListParagraph"/>
              <w:numPr>
                <w:ilvl w:val="1"/>
                <w:numId w:val="40"/>
              </w:numPr>
              <w:ind w:left="1440"/>
              <w:rPr>
                <w:rFonts w:ascii="Arial" w:hAnsi="Arial" w:cs="Arial"/>
              </w:rPr>
            </w:pPr>
            <w:r w:rsidRPr="004F4AFE">
              <w:rPr>
                <w:rFonts w:ascii="Arial" w:hAnsi="Arial" w:cs="Arial"/>
              </w:rPr>
              <w:t>develop, express and defend an informed position on an issue</w:t>
            </w:r>
          </w:p>
          <w:p w14:paraId="6E7F0DC0" w14:textId="77777777" w:rsidR="003646A6" w:rsidRPr="004F4AFE" w:rsidRDefault="003646A6" w:rsidP="003646A6">
            <w:pPr>
              <w:pStyle w:val="ListParagraph"/>
              <w:numPr>
                <w:ilvl w:val="1"/>
                <w:numId w:val="40"/>
              </w:numPr>
              <w:ind w:left="1440"/>
              <w:rPr>
                <w:rFonts w:ascii="Arial" w:hAnsi="Arial" w:cs="Arial"/>
              </w:rPr>
            </w:pPr>
            <w:r w:rsidRPr="004F4AFE">
              <w:rPr>
                <w:rFonts w:ascii="Arial" w:hAnsi="Arial" w:cs="Arial"/>
              </w:rPr>
              <w:t xml:space="preserve">draw pertinent conclusions based on evidence derived from research </w:t>
            </w:r>
          </w:p>
          <w:p w14:paraId="1B3F71B1" w14:textId="77777777" w:rsidR="003646A6" w:rsidRPr="004F4AFE" w:rsidRDefault="003646A6" w:rsidP="003646A6">
            <w:pPr>
              <w:pStyle w:val="ListParagraph"/>
              <w:numPr>
                <w:ilvl w:val="1"/>
                <w:numId w:val="40"/>
              </w:numPr>
              <w:ind w:left="1440"/>
              <w:rPr>
                <w:rFonts w:ascii="Arial" w:hAnsi="Arial" w:cs="Arial"/>
              </w:rPr>
            </w:pPr>
            <w:r w:rsidRPr="004F4AFE">
              <w:rPr>
                <w:rFonts w:ascii="Arial" w:hAnsi="Arial" w:cs="Arial"/>
              </w:rPr>
              <w:t>consult a wide variety of sources, including oral histories, that reflect varied viewpoints on particular issues</w:t>
            </w:r>
          </w:p>
          <w:p w14:paraId="59610168" w14:textId="77777777" w:rsidR="004D27E3" w:rsidRDefault="003646A6" w:rsidP="004D27E3">
            <w:pPr>
              <w:pStyle w:val="ListParagraph"/>
              <w:numPr>
                <w:ilvl w:val="1"/>
                <w:numId w:val="40"/>
              </w:numPr>
              <w:ind w:left="1440"/>
              <w:rPr>
                <w:rFonts w:ascii="Arial" w:hAnsi="Arial" w:cs="Arial"/>
              </w:rPr>
            </w:pPr>
            <w:r w:rsidRPr="004F4AFE">
              <w:rPr>
                <w:rFonts w:ascii="Arial" w:hAnsi="Arial" w:cs="Arial"/>
              </w:rPr>
              <w:t>integrate and synthesize argumentation and evidence to provide an informed opinion on a research question or an issue of inquiry</w:t>
            </w:r>
          </w:p>
          <w:p w14:paraId="7C1106E9" w14:textId="069BBE34" w:rsidR="004D27E3" w:rsidRPr="00F5133C" w:rsidRDefault="003646A6" w:rsidP="00BB7F46">
            <w:pPr>
              <w:pStyle w:val="ListParagraph"/>
              <w:numPr>
                <w:ilvl w:val="1"/>
                <w:numId w:val="40"/>
              </w:numPr>
              <w:ind w:left="1440"/>
              <w:rPr>
                <w:rFonts w:ascii="Arial" w:hAnsi="Arial" w:cs="Arial"/>
              </w:rPr>
            </w:pPr>
            <w:r w:rsidRPr="004D27E3">
              <w:rPr>
                <w:rFonts w:ascii="Arial" w:hAnsi="Arial" w:cs="Arial"/>
              </w:rPr>
              <w:t>select and analyze relevant information when conducting research</w:t>
            </w:r>
          </w:p>
          <w:p w14:paraId="42BE9EC6" w14:textId="77777777" w:rsidR="004D27E3" w:rsidRPr="00F5133C" w:rsidRDefault="004D27E3" w:rsidP="004D27E3">
            <w:pPr>
              <w:pStyle w:val="Default"/>
              <w:spacing w:before="120" w:after="60"/>
              <w:rPr>
                <w:rFonts w:ascii="Arial" w:hAnsi="Arial" w:cs="Arial"/>
                <w:b/>
                <w:bCs/>
                <w:color w:val="538135"/>
                <w:szCs w:val="20"/>
                <w:lang w:val="en-CA"/>
              </w:rPr>
            </w:pPr>
            <w:r w:rsidRPr="00F5133C">
              <w:rPr>
                <w:rFonts w:ascii="Arial" w:hAnsi="Arial" w:cs="Arial"/>
                <w:b/>
                <w:bCs/>
                <w:color w:val="538135"/>
                <w:szCs w:val="20"/>
                <w:lang w:val="en-CA"/>
              </w:rPr>
              <w:t>Social Studies 30-2: Understandings of Ideologies</w:t>
            </w:r>
          </w:p>
          <w:p w14:paraId="25DDDD62" w14:textId="77777777" w:rsidR="004D27E3" w:rsidRPr="004D27E3" w:rsidRDefault="004D27E3" w:rsidP="004D27E3">
            <w:pPr>
              <w:pStyle w:val="Default"/>
              <w:spacing w:before="60"/>
              <w:ind w:right="-442"/>
              <w:rPr>
                <w:rFonts w:ascii="Arial" w:hAnsi="Arial" w:cs="Arial"/>
                <w:bCs/>
                <w:sz w:val="20"/>
                <w:szCs w:val="20"/>
                <w:lang w:val="en-CA"/>
              </w:rPr>
            </w:pPr>
            <w:r w:rsidRPr="004D27E3">
              <w:rPr>
                <w:rFonts w:ascii="Arial" w:hAnsi="Arial" w:cs="Arial"/>
                <w:b/>
                <w:bCs/>
                <w:sz w:val="20"/>
                <w:szCs w:val="20"/>
                <w:lang w:val="en-CA"/>
              </w:rPr>
              <w:t>Related Issue 2:</w:t>
            </w:r>
            <w:r w:rsidRPr="004D27E3">
              <w:rPr>
                <w:rFonts w:ascii="Arial" w:hAnsi="Arial" w:cs="Arial"/>
                <w:bCs/>
                <w:sz w:val="20"/>
                <w:szCs w:val="20"/>
                <w:lang w:val="en-CA"/>
              </w:rPr>
              <w:t xml:space="preserve"> Is resistance to liberalism justified?</w:t>
            </w:r>
          </w:p>
          <w:p w14:paraId="4B82CF12" w14:textId="77777777" w:rsidR="004D27E3" w:rsidRPr="004D27E3" w:rsidRDefault="004D27E3" w:rsidP="004D27E3">
            <w:pPr>
              <w:pStyle w:val="Default"/>
              <w:spacing w:before="60"/>
              <w:ind w:right="-442"/>
              <w:rPr>
                <w:rFonts w:ascii="Arial" w:hAnsi="Arial" w:cs="Arial"/>
                <w:bCs/>
                <w:sz w:val="20"/>
                <w:szCs w:val="20"/>
                <w:lang w:val="en-CA"/>
              </w:rPr>
            </w:pPr>
            <w:r w:rsidRPr="004F4AFE">
              <w:rPr>
                <w:rFonts w:ascii="Arial" w:hAnsi="Arial" w:cs="Arial"/>
                <w:b/>
                <w:bCs/>
                <w:sz w:val="20"/>
                <w:szCs w:val="20"/>
                <w:lang w:val="en-CA"/>
              </w:rPr>
              <w:t xml:space="preserve">General Outcome: </w:t>
            </w:r>
            <w:r w:rsidRPr="004D27E3">
              <w:rPr>
                <w:rFonts w:ascii="Arial" w:hAnsi="Arial" w:cs="Arial"/>
                <w:bCs/>
                <w:sz w:val="20"/>
                <w:szCs w:val="20"/>
                <w:lang w:val="en-CA"/>
              </w:rPr>
              <w:t>Students will understand impacts of, and reactions to, liberalism.</w:t>
            </w:r>
          </w:p>
          <w:p w14:paraId="744EB08A" w14:textId="77777777" w:rsidR="004D27E3" w:rsidRPr="004F4AFE" w:rsidRDefault="004D27E3" w:rsidP="004D27E3">
            <w:pPr>
              <w:tabs>
                <w:tab w:val="right" w:pos="900"/>
                <w:tab w:val="left" w:pos="1080"/>
              </w:tabs>
              <w:spacing w:before="60"/>
              <w:ind w:left="1080" w:hanging="1080"/>
              <w:rPr>
                <w:rFonts w:ascii="Arial" w:hAnsi="Arial" w:cs="Arial"/>
                <w:lang w:val="en-US"/>
              </w:rPr>
            </w:pPr>
            <w:r>
              <w:rPr>
                <w:rFonts w:ascii="Arial" w:hAnsi="Arial" w:cs="Arial"/>
                <w:lang w:val="en-US"/>
              </w:rPr>
              <w:tab/>
            </w:r>
            <w:r w:rsidRPr="004F4AFE">
              <w:rPr>
                <w:rFonts w:ascii="Arial" w:hAnsi="Arial" w:cs="Arial"/>
                <w:lang w:val="en-US"/>
              </w:rPr>
              <w:t>2.11</w:t>
            </w:r>
            <w:r w:rsidRPr="004F4AFE">
              <w:rPr>
                <w:rFonts w:ascii="Arial" w:hAnsi="Arial" w:cs="Arial"/>
                <w:lang w:val="en-US"/>
              </w:rPr>
              <w:tab/>
              <w:t xml:space="preserve">examine perspectives on the imposition of liberalism (Aboriginal experiences, contemporary events) </w:t>
            </w:r>
          </w:p>
          <w:p w14:paraId="09D79785" w14:textId="77777777" w:rsidR="004D27E3" w:rsidRDefault="004D27E3" w:rsidP="008A3607">
            <w:pPr>
              <w:tabs>
                <w:tab w:val="right" w:pos="900"/>
                <w:tab w:val="left" w:pos="1080"/>
              </w:tabs>
              <w:ind w:left="1080" w:hanging="1080"/>
              <w:rPr>
                <w:rFonts w:ascii="Arial" w:hAnsi="Arial" w:cs="Arial"/>
                <w:lang w:val="en-US"/>
              </w:rPr>
            </w:pPr>
            <w:r>
              <w:rPr>
                <w:rFonts w:ascii="Arial" w:hAnsi="Arial" w:cs="Arial"/>
                <w:lang w:val="en-US"/>
              </w:rPr>
              <w:tab/>
            </w:r>
            <w:r w:rsidRPr="004F4AFE">
              <w:rPr>
                <w:rFonts w:ascii="Arial" w:hAnsi="Arial" w:cs="Arial"/>
                <w:lang w:val="en-US"/>
              </w:rPr>
              <w:t>2.12</w:t>
            </w:r>
            <w:r w:rsidRPr="004F4AFE">
              <w:rPr>
                <w:rFonts w:ascii="Arial" w:hAnsi="Arial" w:cs="Arial"/>
                <w:lang w:val="en-US"/>
              </w:rPr>
              <w:tab/>
              <w:t>examine the extent to which modern liberalism is challenged by alternative thought (Aboriginal collective thought, environmentalism, religious perspectives, extremism)</w:t>
            </w:r>
          </w:p>
          <w:p w14:paraId="2EDC86AF" w14:textId="77777777" w:rsidR="004D27E3" w:rsidRPr="004F4AFE" w:rsidRDefault="004D27E3" w:rsidP="008A3607">
            <w:pPr>
              <w:tabs>
                <w:tab w:val="right" w:pos="900"/>
                <w:tab w:val="left" w:pos="1080"/>
              </w:tabs>
              <w:ind w:left="1080" w:hanging="1080"/>
              <w:rPr>
                <w:rFonts w:ascii="Arial" w:hAnsi="Arial" w:cs="Arial"/>
                <w:lang w:val="en-US"/>
              </w:rPr>
            </w:pPr>
            <w:r>
              <w:rPr>
                <w:rFonts w:ascii="Arial" w:hAnsi="Arial" w:cs="Arial"/>
                <w:lang w:val="en-US"/>
              </w:rPr>
              <w:tab/>
              <w:t>2.13</w:t>
            </w:r>
            <w:r w:rsidRPr="004F4AFE">
              <w:rPr>
                <w:rFonts w:ascii="Arial" w:hAnsi="Arial" w:cs="Arial"/>
                <w:lang w:val="en-US"/>
              </w:rPr>
              <w:tab/>
            </w:r>
            <w:r>
              <w:rPr>
                <w:rFonts w:ascii="Arial" w:hAnsi="Arial" w:cs="Arial"/>
                <w:lang w:val="en-US"/>
              </w:rPr>
              <w:t>evaluate the extent to which resistance to liberalism is justified</w:t>
            </w:r>
            <w:r w:rsidRPr="004F4AFE">
              <w:rPr>
                <w:rFonts w:ascii="Arial" w:hAnsi="Arial" w:cs="Arial"/>
                <w:lang w:val="en-US"/>
              </w:rPr>
              <w:t xml:space="preserve"> </w:t>
            </w:r>
          </w:p>
          <w:p w14:paraId="5D27B858" w14:textId="77777777" w:rsidR="004D27E3" w:rsidRPr="004D27E3" w:rsidRDefault="004D27E3" w:rsidP="004D27E3">
            <w:pPr>
              <w:pStyle w:val="Default"/>
              <w:spacing w:before="60"/>
              <w:ind w:right="-442"/>
              <w:rPr>
                <w:rFonts w:ascii="Arial" w:hAnsi="Arial" w:cs="Arial"/>
                <w:bCs/>
                <w:sz w:val="20"/>
                <w:szCs w:val="20"/>
                <w:lang w:val="en-CA"/>
              </w:rPr>
            </w:pPr>
            <w:r w:rsidRPr="004D27E3">
              <w:rPr>
                <w:rFonts w:ascii="Arial" w:hAnsi="Arial" w:cs="Arial"/>
                <w:b/>
                <w:bCs/>
                <w:sz w:val="20"/>
                <w:szCs w:val="20"/>
                <w:lang w:val="en-CA"/>
              </w:rPr>
              <w:t xml:space="preserve">Related Issue 3: </w:t>
            </w:r>
            <w:r w:rsidRPr="004D27E3">
              <w:rPr>
                <w:rFonts w:ascii="Arial" w:hAnsi="Arial" w:cs="Arial"/>
                <w:bCs/>
                <w:sz w:val="20"/>
                <w:szCs w:val="20"/>
                <w:lang w:val="en-CA"/>
              </w:rPr>
              <w:t>Are the values of liberalism viable?</w:t>
            </w:r>
          </w:p>
          <w:p w14:paraId="57D800D4" w14:textId="77777777" w:rsidR="004D27E3" w:rsidRPr="004D27E3" w:rsidRDefault="004D27E3" w:rsidP="004D27E3">
            <w:pPr>
              <w:pStyle w:val="Default"/>
              <w:spacing w:before="60"/>
              <w:ind w:right="8"/>
              <w:rPr>
                <w:rFonts w:ascii="Arial" w:hAnsi="Arial" w:cs="Arial"/>
                <w:bCs/>
                <w:sz w:val="20"/>
                <w:szCs w:val="20"/>
                <w:lang w:val="en-CA"/>
              </w:rPr>
            </w:pPr>
            <w:r w:rsidRPr="004F4AFE">
              <w:rPr>
                <w:rFonts w:ascii="Arial" w:hAnsi="Arial" w:cs="Arial"/>
                <w:b/>
                <w:bCs/>
                <w:sz w:val="20"/>
                <w:szCs w:val="20"/>
                <w:lang w:val="en-CA"/>
              </w:rPr>
              <w:t xml:space="preserve">General Outcome: </w:t>
            </w:r>
            <w:r w:rsidRPr="004D27E3">
              <w:rPr>
                <w:rFonts w:ascii="Arial" w:hAnsi="Arial" w:cs="Arial"/>
                <w:bCs/>
                <w:sz w:val="20"/>
                <w:szCs w:val="20"/>
                <w:lang w:val="en-CA"/>
              </w:rPr>
              <w:t>Students will understand the extent to which the values of liberalism are viable in a contemporary world.</w:t>
            </w:r>
          </w:p>
          <w:p w14:paraId="14A49E55" w14:textId="77777777" w:rsidR="004D27E3" w:rsidRPr="004F4AFE" w:rsidRDefault="004D27E3" w:rsidP="008A3607">
            <w:pPr>
              <w:tabs>
                <w:tab w:val="right" w:pos="900"/>
                <w:tab w:val="left" w:pos="1080"/>
              </w:tabs>
              <w:ind w:left="1080" w:hanging="1080"/>
              <w:rPr>
                <w:rFonts w:ascii="Arial" w:hAnsi="Arial" w:cs="Arial"/>
                <w:lang w:val="en-US"/>
              </w:rPr>
            </w:pPr>
            <w:r>
              <w:rPr>
                <w:rFonts w:ascii="Arial" w:hAnsi="Arial" w:cs="Arial"/>
                <w:lang w:val="en-US"/>
              </w:rPr>
              <w:tab/>
            </w:r>
            <w:r w:rsidRPr="004F4AFE">
              <w:rPr>
                <w:rFonts w:ascii="Arial" w:hAnsi="Arial" w:cs="Arial"/>
                <w:lang w:val="en-US"/>
              </w:rPr>
              <w:t xml:space="preserve">3.8 </w:t>
            </w:r>
            <w:r w:rsidRPr="004F4AFE">
              <w:rPr>
                <w:rFonts w:ascii="Arial" w:hAnsi="Arial" w:cs="Arial"/>
                <w:lang w:val="en-US"/>
              </w:rPr>
              <w:tab/>
              <w:t>evaluate the extent to which the values of liberalism are viable in the context of contemporary issues (environment concerns, resource use and development, debt and poverty, racism, pandemics, terrorism, censorship)</w:t>
            </w:r>
          </w:p>
          <w:p w14:paraId="0A5AEA24" w14:textId="77777777" w:rsidR="004D27E3" w:rsidRPr="004D27E3" w:rsidRDefault="004D27E3" w:rsidP="004D27E3">
            <w:pPr>
              <w:pStyle w:val="Default"/>
              <w:spacing w:before="60"/>
              <w:ind w:right="-442"/>
              <w:rPr>
                <w:rFonts w:ascii="Arial" w:hAnsi="Arial" w:cs="Arial"/>
                <w:b/>
                <w:bCs/>
                <w:sz w:val="20"/>
                <w:szCs w:val="20"/>
                <w:lang w:val="en-CA"/>
              </w:rPr>
            </w:pPr>
            <w:r w:rsidRPr="004D27E3">
              <w:rPr>
                <w:rFonts w:ascii="Arial" w:hAnsi="Arial" w:cs="Arial"/>
                <w:b/>
                <w:bCs/>
                <w:sz w:val="20"/>
                <w:szCs w:val="20"/>
                <w:lang w:val="en-CA"/>
              </w:rPr>
              <w:t xml:space="preserve">Related Issue 4: </w:t>
            </w:r>
            <w:r w:rsidRPr="004D27E3">
              <w:rPr>
                <w:rFonts w:ascii="Arial" w:hAnsi="Arial" w:cs="Arial"/>
                <w:bCs/>
                <w:sz w:val="20"/>
                <w:szCs w:val="20"/>
                <w:lang w:val="en-CA"/>
              </w:rPr>
              <w:t>Should ideology be the foundation of identity?</w:t>
            </w:r>
          </w:p>
          <w:p w14:paraId="5CD51096" w14:textId="77777777" w:rsidR="004D27E3" w:rsidRPr="00073ECF" w:rsidRDefault="004D27E3" w:rsidP="004D27E3">
            <w:pPr>
              <w:pStyle w:val="Default"/>
              <w:spacing w:before="60"/>
              <w:ind w:right="-442"/>
              <w:rPr>
                <w:rFonts w:ascii="Arial" w:hAnsi="Arial" w:cs="Arial"/>
                <w:b/>
                <w:bCs/>
                <w:sz w:val="20"/>
                <w:szCs w:val="20"/>
                <w:lang w:val="en-CA"/>
              </w:rPr>
            </w:pPr>
            <w:r w:rsidRPr="00873D65">
              <w:rPr>
                <w:rFonts w:ascii="Arial" w:hAnsi="Arial" w:cs="Arial"/>
                <w:b/>
                <w:bCs/>
                <w:sz w:val="20"/>
                <w:szCs w:val="20"/>
                <w:lang w:val="en-CA"/>
              </w:rPr>
              <w:t>General Outcome:</w:t>
            </w:r>
            <w:r w:rsidRPr="00873D65">
              <w:rPr>
                <w:rFonts w:ascii="Arial" w:hAnsi="Arial" w:cs="Arial"/>
                <w:bCs/>
                <w:sz w:val="20"/>
                <w:szCs w:val="20"/>
                <w:lang w:val="en-CA"/>
              </w:rPr>
              <w:t xml:space="preserve"> </w:t>
            </w:r>
            <w:r w:rsidRPr="004D27E3">
              <w:rPr>
                <w:rFonts w:ascii="Arial" w:hAnsi="Arial" w:cs="Arial"/>
                <w:bCs/>
                <w:sz w:val="20"/>
                <w:szCs w:val="20"/>
                <w:lang w:val="en-CA"/>
              </w:rPr>
              <w:t>Students will understand their rights, roles and responsibilities as citizens.</w:t>
            </w:r>
          </w:p>
          <w:p w14:paraId="74EA3C75" w14:textId="77777777" w:rsidR="004D27E3" w:rsidRPr="00B0000D" w:rsidRDefault="004D27E3" w:rsidP="004D27E3">
            <w:pPr>
              <w:tabs>
                <w:tab w:val="right" w:pos="900"/>
                <w:tab w:val="left" w:pos="1080"/>
              </w:tabs>
              <w:spacing w:before="60"/>
              <w:ind w:left="1080" w:hanging="1080"/>
              <w:rPr>
                <w:rFonts w:ascii="Arial" w:hAnsi="Arial" w:cs="Arial"/>
                <w:lang w:val="en-US"/>
              </w:rPr>
            </w:pPr>
            <w:r>
              <w:rPr>
                <w:rFonts w:ascii="Arial" w:hAnsi="Arial" w:cs="Arial"/>
                <w:lang w:val="en-US"/>
              </w:rPr>
              <w:tab/>
            </w:r>
            <w:r w:rsidRPr="00B0000D">
              <w:rPr>
                <w:rFonts w:ascii="Arial" w:hAnsi="Arial" w:cs="Arial"/>
                <w:lang w:val="en-US"/>
              </w:rPr>
              <w:t>4.7</w:t>
            </w:r>
            <w:r w:rsidRPr="00B0000D">
              <w:rPr>
                <w:rFonts w:ascii="Arial" w:hAnsi="Arial" w:cs="Arial"/>
                <w:lang w:val="en-US"/>
              </w:rPr>
              <w:tab/>
              <w:t>analyze the extent to which ideology should shape responses t</w:t>
            </w:r>
            <w:r>
              <w:rPr>
                <w:rFonts w:ascii="Arial" w:hAnsi="Arial" w:cs="Arial"/>
                <w:lang w:val="en-US"/>
              </w:rPr>
              <w:t>o contemporary issues</w:t>
            </w:r>
          </w:p>
          <w:p w14:paraId="591E38E8" w14:textId="77777777" w:rsidR="004D27E3" w:rsidRPr="00B0000D" w:rsidRDefault="004D27E3" w:rsidP="008A3607">
            <w:pPr>
              <w:tabs>
                <w:tab w:val="right" w:pos="900"/>
                <w:tab w:val="left" w:pos="1080"/>
              </w:tabs>
              <w:ind w:left="1080" w:hanging="1080"/>
              <w:rPr>
                <w:rFonts w:ascii="Arial" w:hAnsi="Arial" w:cs="Arial"/>
                <w:lang w:val="en-US"/>
              </w:rPr>
            </w:pPr>
            <w:r>
              <w:rPr>
                <w:rFonts w:ascii="Arial" w:hAnsi="Arial" w:cs="Arial"/>
                <w:lang w:val="en-US"/>
              </w:rPr>
              <w:tab/>
            </w:r>
            <w:r w:rsidRPr="00B0000D">
              <w:rPr>
                <w:rFonts w:ascii="Arial" w:hAnsi="Arial" w:cs="Arial"/>
                <w:lang w:val="en-US"/>
              </w:rPr>
              <w:t>4.8</w:t>
            </w:r>
            <w:r w:rsidRPr="00B0000D">
              <w:rPr>
                <w:rFonts w:ascii="Arial" w:hAnsi="Arial" w:cs="Arial"/>
                <w:lang w:val="en-US"/>
              </w:rPr>
              <w:tab/>
              <w:t xml:space="preserve">develop strategies to address local, national and global issues that demonstrate individual and </w:t>
            </w:r>
            <w:r>
              <w:rPr>
                <w:rFonts w:ascii="Arial" w:hAnsi="Arial" w:cs="Arial"/>
                <w:lang w:val="en-US"/>
              </w:rPr>
              <w:t>collective leadership</w:t>
            </w:r>
          </w:p>
          <w:p w14:paraId="777A0567" w14:textId="77777777" w:rsidR="004D27E3" w:rsidRDefault="004D27E3" w:rsidP="008A3607">
            <w:pPr>
              <w:tabs>
                <w:tab w:val="right" w:pos="900"/>
                <w:tab w:val="left" w:pos="1080"/>
              </w:tabs>
              <w:ind w:left="1080" w:hanging="1080"/>
              <w:rPr>
                <w:rFonts w:ascii="Arial" w:hAnsi="Arial" w:cs="Arial"/>
                <w:lang w:val="en-US"/>
              </w:rPr>
            </w:pPr>
            <w:r>
              <w:rPr>
                <w:rFonts w:ascii="Arial" w:hAnsi="Arial" w:cs="Arial"/>
                <w:lang w:val="en-US"/>
              </w:rPr>
              <w:tab/>
            </w:r>
            <w:r w:rsidRPr="00B0000D">
              <w:rPr>
                <w:rFonts w:ascii="Arial" w:hAnsi="Arial" w:cs="Arial"/>
                <w:lang w:val="en-US"/>
              </w:rPr>
              <w:t>4.9</w:t>
            </w:r>
            <w:r>
              <w:rPr>
                <w:rFonts w:ascii="Arial" w:hAnsi="Arial" w:cs="Arial"/>
                <w:lang w:val="en-US"/>
              </w:rPr>
              <w:tab/>
            </w:r>
            <w:r w:rsidRPr="00B0000D">
              <w:rPr>
                <w:rFonts w:ascii="Arial" w:hAnsi="Arial" w:cs="Arial"/>
                <w:lang w:val="en-US"/>
              </w:rPr>
              <w:t xml:space="preserve">explore opportunities to demonstrate active and responsible citizenship through individual and </w:t>
            </w:r>
            <w:r>
              <w:rPr>
                <w:rFonts w:ascii="Arial" w:hAnsi="Arial" w:cs="Arial"/>
                <w:lang w:val="en-US"/>
              </w:rPr>
              <w:t>collective action</w:t>
            </w:r>
          </w:p>
          <w:p w14:paraId="1F2E3A8E" w14:textId="77777777" w:rsidR="004D27E3" w:rsidRPr="003A3294" w:rsidRDefault="004D27E3" w:rsidP="008A3607">
            <w:pPr>
              <w:autoSpaceDE w:val="0"/>
              <w:autoSpaceDN w:val="0"/>
              <w:adjustRightInd w:val="0"/>
              <w:rPr>
                <w:rFonts w:ascii="Arial" w:hAnsi="Arial" w:cs="Arial"/>
                <w:b/>
              </w:rPr>
            </w:pPr>
            <w:r w:rsidRPr="003A3294">
              <w:rPr>
                <w:rFonts w:ascii="Arial" w:hAnsi="Arial" w:cs="Arial"/>
                <w:b/>
              </w:rPr>
              <w:t>Skills and Processes:</w:t>
            </w:r>
          </w:p>
          <w:p w14:paraId="4B89100F" w14:textId="77777777" w:rsidR="004D27E3" w:rsidRPr="003A3294" w:rsidRDefault="004D27E3" w:rsidP="004D27E3">
            <w:pPr>
              <w:tabs>
                <w:tab w:val="right" w:pos="900"/>
                <w:tab w:val="left" w:pos="1080"/>
              </w:tabs>
              <w:ind w:left="1080" w:hanging="1080"/>
              <w:rPr>
                <w:rFonts w:ascii="Arial" w:hAnsi="Arial" w:cs="Arial"/>
                <w:i/>
                <w:lang w:val="en-US"/>
              </w:rPr>
            </w:pPr>
            <w:r w:rsidRPr="003A3294">
              <w:rPr>
                <w:rFonts w:ascii="Arial" w:hAnsi="Arial" w:cs="Arial"/>
                <w:i/>
                <w:lang w:val="en-US"/>
              </w:rPr>
              <w:tab/>
              <w:t>S.1</w:t>
            </w:r>
            <w:r w:rsidRPr="003A3294">
              <w:rPr>
                <w:rFonts w:ascii="Arial" w:hAnsi="Arial" w:cs="Arial"/>
                <w:i/>
                <w:lang w:val="en-US"/>
              </w:rPr>
              <w:tab/>
              <w:t xml:space="preserve">develop skills of critical thinking and creative thinking: </w:t>
            </w:r>
          </w:p>
          <w:p w14:paraId="6439EB4F" w14:textId="77777777" w:rsidR="004D27E3" w:rsidRPr="003A3294" w:rsidRDefault="004D27E3" w:rsidP="004D27E3">
            <w:pPr>
              <w:pStyle w:val="ListParagraph"/>
              <w:numPr>
                <w:ilvl w:val="1"/>
                <w:numId w:val="40"/>
              </w:numPr>
              <w:ind w:left="1440"/>
              <w:rPr>
                <w:rFonts w:ascii="Arial" w:hAnsi="Arial" w:cs="Arial"/>
              </w:rPr>
            </w:pPr>
            <w:r w:rsidRPr="003A3294">
              <w:rPr>
                <w:rFonts w:ascii="Arial" w:hAnsi="Arial" w:cs="Arial"/>
              </w:rPr>
              <w:t xml:space="preserve">evaluate ideas and information from multiple sources </w:t>
            </w:r>
          </w:p>
          <w:p w14:paraId="1D052A11"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determine the strengths and weaknesses of arguments</w:t>
            </w:r>
          </w:p>
          <w:p w14:paraId="6A2B8505"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analyze current affairs from a variety of perspectives</w:t>
            </w:r>
          </w:p>
          <w:p w14:paraId="229B0F86"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identify main ideas underlying a position or issue</w:t>
            </w:r>
          </w:p>
          <w:p w14:paraId="31AF4113" w14:textId="77777777" w:rsidR="004D27E3" w:rsidRPr="004F4AFE" w:rsidRDefault="004D27E3" w:rsidP="004D27E3">
            <w:pPr>
              <w:tabs>
                <w:tab w:val="right" w:pos="900"/>
                <w:tab w:val="left" w:pos="1080"/>
              </w:tabs>
              <w:ind w:left="1080" w:hanging="1080"/>
              <w:rPr>
                <w:rFonts w:ascii="Arial" w:hAnsi="Arial" w:cs="Arial"/>
                <w:i/>
                <w:lang w:val="en-US"/>
              </w:rPr>
            </w:pPr>
            <w:r>
              <w:rPr>
                <w:rFonts w:ascii="Arial" w:hAnsi="Arial" w:cs="Arial"/>
                <w:i/>
                <w:lang w:val="en-US"/>
              </w:rPr>
              <w:tab/>
              <w:t>S.2</w:t>
            </w:r>
            <w:r>
              <w:rPr>
                <w:rFonts w:ascii="Arial" w:hAnsi="Arial" w:cs="Arial"/>
                <w:i/>
                <w:lang w:val="en-US"/>
              </w:rPr>
              <w:tab/>
            </w:r>
            <w:r w:rsidRPr="004F4AFE">
              <w:rPr>
                <w:rFonts w:ascii="Arial" w:hAnsi="Arial" w:cs="Arial"/>
                <w:i/>
                <w:lang w:val="en-US"/>
              </w:rPr>
              <w:t>develop skills of historical thinking:</w:t>
            </w:r>
          </w:p>
          <w:p w14:paraId="2B6054FD"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understand diverse historical and contemporary perspectives within and across cultures</w:t>
            </w:r>
          </w:p>
          <w:p w14:paraId="29A934A5" w14:textId="77777777" w:rsidR="004D27E3" w:rsidRPr="004F4AFE" w:rsidRDefault="004D27E3" w:rsidP="004D27E3">
            <w:pPr>
              <w:tabs>
                <w:tab w:val="right" w:pos="900"/>
                <w:tab w:val="left" w:pos="1080"/>
              </w:tabs>
              <w:ind w:left="1080" w:hanging="1080"/>
              <w:rPr>
                <w:rFonts w:ascii="Arial" w:hAnsi="Arial" w:cs="Arial"/>
                <w:i/>
                <w:lang w:val="en-US"/>
              </w:rPr>
            </w:pPr>
            <w:r>
              <w:rPr>
                <w:rFonts w:ascii="Arial" w:hAnsi="Arial" w:cs="Arial"/>
                <w:i/>
                <w:lang w:val="en-US"/>
              </w:rPr>
              <w:tab/>
              <w:t>S.4</w:t>
            </w:r>
            <w:r>
              <w:rPr>
                <w:rFonts w:ascii="Arial" w:hAnsi="Arial" w:cs="Arial"/>
                <w:i/>
                <w:lang w:val="en-US"/>
              </w:rPr>
              <w:tab/>
            </w:r>
            <w:r w:rsidRPr="004F4AFE">
              <w:rPr>
                <w:rFonts w:ascii="Arial" w:hAnsi="Arial" w:cs="Arial"/>
                <w:i/>
                <w:lang w:val="en-US"/>
              </w:rPr>
              <w:t>demonstrate skills of decision making and problem solving:</w:t>
            </w:r>
          </w:p>
          <w:p w14:paraId="5B556366"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demonstrate skills needed to reach consensus, solve problems and formulate positions</w:t>
            </w:r>
          </w:p>
          <w:p w14:paraId="75D32880" w14:textId="77777777" w:rsidR="004D27E3" w:rsidRPr="004F4AFE" w:rsidRDefault="004D27E3" w:rsidP="004D27E3">
            <w:pPr>
              <w:tabs>
                <w:tab w:val="right" w:pos="900"/>
                <w:tab w:val="left" w:pos="1080"/>
              </w:tabs>
              <w:ind w:left="1080" w:hanging="1080"/>
              <w:rPr>
                <w:rFonts w:ascii="Arial" w:hAnsi="Arial" w:cs="Arial"/>
                <w:i/>
                <w:lang w:val="en-US"/>
              </w:rPr>
            </w:pPr>
            <w:r w:rsidRPr="004F4AFE">
              <w:rPr>
                <w:rFonts w:ascii="Arial" w:hAnsi="Arial" w:cs="Arial"/>
                <w:i/>
                <w:lang w:val="en-US"/>
              </w:rPr>
              <w:tab/>
              <w:t>S.5</w:t>
            </w:r>
            <w:r>
              <w:rPr>
                <w:rFonts w:ascii="Arial" w:hAnsi="Arial" w:cs="Arial"/>
                <w:i/>
                <w:lang w:val="en-US"/>
              </w:rPr>
              <w:tab/>
            </w:r>
            <w:r w:rsidRPr="004F4AFE">
              <w:rPr>
                <w:rFonts w:ascii="Arial" w:hAnsi="Arial" w:cs="Arial"/>
                <w:i/>
                <w:lang w:val="en-US"/>
              </w:rPr>
              <w:t>demonstrate skills of cooperation, conflict resolution and consensus building:</w:t>
            </w:r>
          </w:p>
          <w:p w14:paraId="40C5BEA5"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 xml:space="preserve">make meaningful contributions to discussion and group work </w:t>
            </w:r>
          </w:p>
          <w:p w14:paraId="7D2F9B6D"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consider the points of view and perspectives of others</w:t>
            </w:r>
          </w:p>
          <w:p w14:paraId="266A9C7C"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demonstrate cooperativeness in groups to solve problems</w:t>
            </w:r>
          </w:p>
          <w:p w14:paraId="63020C7F" w14:textId="77777777" w:rsidR="004D27E3" w:rsidRPr="004F4AFE" w:rsidRDefault="004D27E3" w:rsidP="004D27E3">
            <w:pPr>
              <w:tabs>
                <w:tab w:val="right" w:pos="900"/>
                <w:tab w:val="left" w:pos="1080"/>
              </w:tabs>
              <w:ind w:left="1080" w:hanging="1080"/>
              <w:rPr>
                <w:rFonts w:ascii="Arial" w:hAnsi="Arial" w:cs="Arial"/>
                <w:i/>
                <w:lang w:val="en-US"/>
              </w:rPr>
            </w:pPr>
            <w:r w:rsidRPr="004F4AFE">
              <w:rPr>
                <w:rFonts w:ascii="Arial" w:hAnsi="Arial" w:cs="Arial"/>
                <w:i/>
                <w:lang w:val="en-US"/>
              </w:rPr>
              <w:tab/>
            </w:r>
            <w:r>
              <w:rPr>
                <w:rFonts w:ascii="Arial" w:hAnsi="Arial" w:cs="Arial"/>
                <w:i/>
                <w:lang w:val="en-US"/>
              </w:rPr>
              <w:t>S.6</w:t>
            </w:r>
            <w:r>
              <w:rPr>
                <w:rFonts w:ascii="Arial" w:hAnsi="Arial" w:cs="Arial"/>
                <w:i/>
                <w:lang w:val="en-US"/>
              </w:rPr>
              <w:tab/>
            </w:r>
            <w:r w:rsidRPr="004F4AFE">
              <w:rPr>
                <w:rFonts w:ascii="Arial" w:hAnsi="Arial" w:cs="Arial"/>
                <w:i/>
                <w:lang w:val="en-US"/>
              </w:rPr>
              <w:t xml:space="preserve">develop age-appropriate </w:t>
            </w:r>
            <w:proofErr w:type="spellStart"/>
            <w:r w:rsidRPr="004F4AFE">
              <w:rPr>
                <w:rFonts w:ascii="Arial" w:hAnsi="Arial" w:cs="Arial"/>
                <w:i/>
                <w:lang w:val="en-US"/>
              </w:rPr>
              <w:t>behaviour</w:t>
            </w:r>
            <w:proofErr w:type="spellEnd"/>
            <w:r w:rsidRPr="004F4AFE">
              <w:rPr>
                <w:rFonts w:ascii="Arial" w:hAnsi="Arial" w:cs="Arial"/>
                <w:i/>
                <w:lang w:val="en-US"/>
              </w:rPr>
              <w:t xml:space="preserve"> for social involvement as responsible citizens contributing to their community: </w:t>
            </w:r>
          </w:p>
          <w:p w14:paraId="60A660F7"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demonstrate leadership by engaging in actions that will enhance the well-being of self and others in the community</w:t>
            </w:r>
          </w:p>
          <w:p w14:paraId="69E2D518"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promote and respect the contributions of team members when working as a team</w:t>
            </w:r>
          </w:p>
          <w:p w14:paraId="3E15F31A"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cooperate with others for the well-being of the community</w:t>
            </w:r>
          </w:p>
          <w:p w14:paraId="6B1C102C" w14:textId="77777777" w:rsidR="004D27E3" w:rsidRPr="004F4AFE" w:rsidRDefault="004D27E3" w:rsidP="004D27E3">
            <w:pPr>
              <w:tabs>
                <w:tab w:val="right" w:pos="900"/>
                <w:tab w:val="left" w:pos="1080"/>
              </w:tabs>
              <w:ind w:left="1080" w:hanging="1080"/>
              <w:rPr>
                <w:rFonts w:ascii="Arial" w:hAnsi="Arial" w:cs="Arial"/>
                <w:i/>
                <w:lang w:val="en-US"/>
              </w:rPr>
            </w:pPr>
            <w:r w:rsidRPr="004F4AFE">
              <w:rPr>
                <w:rFonts w:ascii="Arial" w:hAnsi="Arial" w:cs="Arial"/>
                <w:i/>
                <w:lang w:val="en-US"/>
              </w:rPr>
              <w:tab/>
              <w:t>S.7</w:t>
            </w:r>
            <w:r>
              <w:rPr>
                <w:rFonts w:ascii="Arial" w:hAnsi="Arial" w:cs="Arial"/>
                <w:i/>
                <w:lang w:val="en-US"/>
              </w:rPr>
              <w:tab/>
            </w:r>
            <w:r w:rsidRPr="004F4AFE">
              <w:rPr>
                <w:rFonts w:ascii="Arial" w:hAnsi="Arial" w:cs="Arial"/>
                <w:i/>
                <w:lang w:val="en-US"/>
              </w:rPr>
              <w:t xml:space="preserve">apply the research process: </w:t>
            </w:r>
          </w:p>
          <w:p w14:paraId="2EA55F1F"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develop and express an informed position on an issue</w:t>
            </w:r>
          </w:p>
          <w:p w14:paraId="193EFAE9"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develop conclusions based on evidence gathered through research of a wide variety of sources</w:t>
            </w:r>
          </w:p>
          <w:p w14:paraId="202C7D89"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consult a wide variety of sources, including oral histories, that reflect varied viewpoints on particular issues</w:t>
            </w:r>
          </w:p>
          <w:p w14:paraId="65D8AFC8"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select relevant information when conducting research</w:t>
            </w:r>
          </w:p>
          <w:p w14:paraId="44DC82A4" w14:textId="77777777" w:rsidR="004D27E3" w:rsidRPr="004F4AFE" w:rsidRDefault="004D27E3" w:rsidP="004D27E3">
            <w:pPr>
              <w:tabs>
                <w:tab w:val="right" w:pos="900"/>
                <w:tab w:val="left" w:pos="1080"/>
              </w:tabs>
              <w:ind w:left="1080" w:hanging="1080"/>
              <w:rPr>
                <w:rFonts w:ascii="Arial" w:hAnsi="Arial" w:cs="Arial"/>
                <w:i/>
                <w:lang w:val="en-US"/>
              </w:rPr>
            </w:pPr>
            <w:r w:rsidRPr="004F4AFE">
              <w:rPr>
                <w:rFonts w:ascii="Arial" w:hAnsi="Arial" w:cs="Arial"/>
                <w:i/>
                <w:lang w:val="en-US"/>
              </w:rPr>
              <w:tab/>
              <w:t>S.8</w:t>
            </w:r>
            <w:r>
              <w:rPr>
                <w:rFonts w:ascii="Arial" w:hAnsi="Arial" w:cs="Arial"/>
                <w:i/>
                <w:lang w:val="en-US"/>
              </w:rPr>
              <w:tab/>
            </w:r>
            <w:r w:rsidRPr="004F4AFE">
              <w:rPr>
                <w:rFonts w:ascii="Arial" w:hAnsi="Arial" w:cs="Arial"/>
                <w:i/>
                <w:lang w:val="en-US"/>
              </w:rPr>
              <w:t>demonstrate skills of oral, written and visual literacy:</w:t>
            </w:r>
          </w:p>
          <w:p w14:paraId="5A8CB880"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communicate effectively in a variety of situations</w:t>
            </w:r>
          </w:p>
          <w:p w14:paraId="638EE80E"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engage in respectful discussion</w:t>
            </w:r>
          </w:p>
          <w:p w14:paraId="7C694DF4" w14:textId="77777777" w:rsidR="004D27E3" w:rsidRPr="004F4AFE" w:rsidRDefault="004D27E3" w:rsidP="004D27E3">
            <w:pPr>
              <w:pStyle w:val="ListParagraph"/>
              <w:numPr>
                <w:ilvl w:val="1"/>
                <w:numId w:val="40"/>
              </w:numPr>
              <w:ind w:left="1440"/>
              <w:rPr>
                <w:rFonts w:ascii="Arial" w:hAnsi="Arial" w:cs="Arial"/>
              </w:rPr>
            </w:pPr>
            <w:r w:rsidRPr="004F4AFE">
              <w:rPr>
                <w:rFonts w:ascii="Arial" w:hAnsi="Arial" w:cs="Arial"/>
              </w:rPr>
              <w:t>use a variety of oral, visual and print sources to present informed positions on issues</w:t>
            </w:r>
          </w:p>
          <w:p w14:paraId="18E646CC" w14:textId="77777777" w:rsidR="004D27E3" w:rsidRDefault="004D27E3" w:rsidP="004D27E3">
            <w:pPr>
              <w:pStyle w:val="ListParagraph"/>
              <w:numPr>
                <w:ilvl w:val="1"/>
                <w:numId w:val="40"/>
              </w:numPr>
              <w:ind w:left="1440"/>
              <w:rPr>
                <w:rFonts w:ascii="Arial" w:hAnsi="Arial" w:cs="Arial"/>
              </w:rPr>
            </w:pPr>
            <w:r w:rsidRPr="004F4AFE">
              <w:rPr>
                <w:rFonts w:ascii="Arial" w:hAnsi="Arial" w:cs="Arial"/>
              </w:rPr>
              <w:t xml:space="preserve">ask respectful and relevant questions of others to clarify viewpoints on an issue </w:t>
            </w:r>
          </w:p>
          <w:p w14:paraId="7842FA4E" w14:textId="47A6B51D" w:rsidR="004D27E3" w:rsidRPr="00F5133C" w:rsidRDefault="004D27E3" w:rsidP="00BB7F46">
            <w:pPr>
              <w:pStyle w:val="ListParagraph"/>
              <w:numPr>
                <w:ilvl w:val="1"/>
                <w:numId w:val="40"/>
              </w:numPr>
              <w:ind w:left="1440"/>
              <w:rPr>
                <w:rFonts w:ascii="Arial" w:hAnsi="Arial" w:cs="Arial"/>
              </w:rPr>
            </w:pPr>
            <w:r w:rsidRPr="004D27E3">
              <w:rPr>
                <w:rFonts w:ascii="Arial" w:hAnsi="Arial" w:cs="Arial"/>
              </w:rPr>
              <w:t>make respectful and reasoned comments on the topic of discussion</w:t>
            </w:r>
          </w:p>
          <w:p w14:paraId="714C6A3E" w14:textId="77777777" w:rsidR="004D27E3" w:rsidRPr="00F5133C" w:rsidRDefault="004D27E3" w:rsidP="004D27E3">
            <w:pPr>
              <w:pStyle w:val="Default"/>
              <w:keepNext/>
              <w:keepLines/>
              <w:spacing w:before="120" w:after="60"/>
              <w:rPr>
                <w:rFonts w:ascii="Arial" w:hAnsi="Arial" w:cs="Arial"/>
                <w:b/>
                <w:bCs/>
                <w:color w:val="538135"/>
                <w:szCs w:val="20"/>
                <w:lang w:val="en-CA"/>
              </w:rPr>
            </w:pPr>
            <w:r w:rsidRPr="00F5133C">
              <w:rPr>
                <w:rFonts w:ascii="Arial" w:hAnsi="Arial" w:cs="Arial"/>
                <w:b/>
                <w:bCs/>
                <w:color w:val="538135"/>
                <w:szCs w:val="20"/>
                <w:lang w:val="en-CA"/>
              </w:rPr>
              <w:t>Fine Arts: Art 30</w:t>
            </w:r>
          </w:p>
          <w:p w14:paraId="1B94C66F" w14:textId="77777777" w:rsidR="004D27E3" w:rsidRPr="000B4ED4" w:rsidRDefault="004D27E3" w:rsidP="004D27E3">
            <w:pPr>
              <w:keepNext/>
              <w:keepLines/>
              <w:rPr>
                <w:rFonts w:ascii="Arial" w:hAnsi="Arial" w:cs="Arial"/>
                <w:i/>
              </w:rPr>
            </w:pPr>
            <w:r w:rsidRPr="000B4ED4">
              <w:rPr>
                <w:rFonts w:ascii="Arial" w:hAnsi="Arial" w:cs="Arial"/>
                <w:b/>
              </w:rPr>
              <w:t xml:space="preserve">ENCOUNTERS: Impact of </w:t>
            </w:r>
            <w:r>
              <w:rPr>
                <w:rFonts w:ascii="Arial" w:hAnsi="Arial" w:cs="Arial"/>
                <w:b/>
              </w:rPr>
              <w:t>I</w:t>
            </w:r>
            <w:r w:rsidRPr="000B4ED4">
              <w:rPr>
                <w:rFonts w:ascii="Arial" w:hAnsi="Arial" w:cs="Arial"/>
                <w:b/>
              </w:rPr>
              <w:t>mages</w:t>
            </w:r>
            <w:r w:rsidRPr="000B4ED4">
              <w:rPr>
                <w:rFonts w:ascii="Arial" w:hAnsi="Arial" w:cs="Arial"/>
                <w:b/>
                <w:i/>
              </w:rPr>
              <w:t>:</w:t>
            </w:r>
            <w:r w:rsidRPr="000B4ED4">
              <w:rPr>
                <w:rFonts w:ascii="Arial" w:hAnsi="Arial" w:cs="Arial"/>
                <w:i/>
              </w:rPr>
              <w:t xml:space="preserve"> </w:t>
            </w:r>
            <w:r w:rsidRPr="00A25BDB">
              <w:rPr>
                <w:rFonts w:ascii="Arial" w:hAnsi="Arial" w:cs="Arial"/>
              </w:rPr>
              <w:t>Question sources of images that are personally relevant or significant to them in contemporary culture</w:t>
            </w:r>
            <w:r w:rsidRPr="000B4ED4">
              <w:rPr>
                <w:rFonts w:ascii="Arial" w:hAnsi="Arial" w:cs="Arial"/>
                <w:i/>
              </w:rPr>
              <w:t>.</w:t>
            </w:r>
          </w:p>
          <w:p w14:paraId="358D582E" w14:textId="77777777" w:rsidR="004D27E3" w:rsidRPr="00873D65" w:rsidRDefault="004D27E3" w:rsidP="004D27E3">
            <w:pPr>
              <w:pStyle w:val="Default"/>
              <w:tabs>
                <w:tab w:val="left" w:pos="1440"/>
              </w:tabs>
              <w:ind w:left="1080" w:hanging="450"/>
              <w:rPr>
                <w:rFonts w:ascii="Arial" w:hAnsi="Arial" w:cs="Arial"/>
                <w:sz w:val="20"/>
                <w:lang w:val="en-CA"/>
              </w:rPr>
            </w:pPr>
            <w:r w:rsidRPr="00873D65">
              <w:rPr>
                <w:rFonts w:ascii="Arial" w:hAnsi="Arial" w:cs="Arial"/>
                <w:b/>
                <w:sz w:val="20"/>
                <w:lang w:val="en-CA"/>
              </w:rPr>
              <w:t>A.</w:t>
            </w:r>
            <w:r w:rsidRPr="00873D65">
              <w:rPr>
                <w:rFonts w:ascii="Arial" w:hAnsi="Arial" w:cs="Arial"/>
                <w:b/>
                <w:sz w:val="20"/>
                <w:lang w:val="en-CA"/>
              </w:rPr>
              <w:tab/>
            </w:r>
            <w:r w:rsidRPr="00873D65">
              <w:rPr>
                <w:rFonts w:ascii="Arial" w:hAnsi="Arial" w:cs="Arial"/>
                <w:sz w:val="20"/>
                <w:lang w:val="en-CA"/>
              </w:rPr>
              <w:t>Imagery can depict an important local, political or social issue.</w:t>
            </w:r>
          </w:p>
          <w:p w14:paraId="0A7CBDF9" w14:textId="77777777" w:rsidR="004D27E3" w:rsidRPr="00873D65" w:rsidRDefault="004D27E3" w:rsidP="004D27E3">
            <w:pPr>
              <w:pStyle w:val="Default"/>
              <w:tabs>
                <w:tab w:val="left" w:pos="1440"/>
              </w:tabs>
              <w:ind w:left="1080" w:hanging="450"/>
              <w:rPr>
                <w:rFonts w:ascii="Arial" w:hAnsi="Arial" w:cs="Arial"/>
                <w:sz w:val="20"/>
                <w:lang w:val="en-CA"/>
              </w:rPr>
            </w:pPr>
            <w:r w:rsidRPr="00873D65">
              <w:rPr>
                <w:rFonts w:ascii="Arial" w:hAnsi="Arial" w:cs="Arial"/>
                <w:b/>
                <w:sz w:val="20"/>
                <w:lang w:val="en-CA"/>
              </w:rPr>
              <w:t>B.</w:t>
            </w:r>
            <w:r w:rsidRPr="00873D65">
              <w:rPr>
                <w:rFonts w:ascii="Arial" w:hAnsi="Arial" w:cs="Arial"/>
                <w:sz w:val="20"/>
                <w:lang w:val="en-CA"/>
              </w:rPr>
              <w:tab/>
              <w:t>Imagery can depict important aspects of the student’s own life.</w:t>
            </w:r>
          </w:p>
          <w:p w14:paraId="6E90A417" w14:textId="77777777" w:rsidR="004D27E3" w:rsidRPr="000B4ED4" w:rsidRDefault="004D27E3" w:rsidP="004D27E3">
            <w:pPr>
              <w:rPr>
                <w:rFonts w:ascii="Arial" w:hAnsi="Arial" w:cs="Arial"/>
                <w:b/>
              </w:rPr>
            </w:pPr>
          </w:p>
          <w:p w14:paraId="3DF3EDC2" w14:textId="77777777" w:rsidR="004D27E3" w:rsidRPr="00873D65" w:rsidRDefault="004D27E3" w:rsidP="004D27E3">
            <w:pPr>
              <w:rPr>
                <w:rFonts w:ascii="Arial" w:hAnsi="Arial" w:cs="Arial"/>
              </w:rPr>
            </w:pPr>
            <w:r w:rsidRPr="00873D65">
              <w:rPr>
                <w:rFonts w:ascii="Arial" w:hAnsi="Arial" w:cs="Arial"/>
                <w:b/>
              </w:rPr>
              <w:t>COMPOSITIONS: Components:</w:t>
            </w:r>
            <w:r w:rsidRPr="00873D65">
              <w:rPr>
                <w:rFonts w:ascii="Arial" w:hAnsi="Arial" w:cs="Arial"/>
              </w:rPr>
              <w:t xml:space="preserve"> </w:t>
            </w:r>
            <w:r w:rsidRPr="00A5200B">
              <w:rPr>
                <w:rFonts w:ascii="Arial" w:hAnsi="Arial" w:cs="Arial"/>
              </w:rPr>
              <w:t>Use personal experiences as sources for image making.</w:t>
            </w:r>
            <w:r w:rsidRPr="00873D65">
              <w:rPr>
                <w:rFonts w:ascii="Arial" w:hAnsi="Arial" w:cs="Arial"/>
              </w:rPr>
              <w:t xml:space="preserve"> </w:t>
            </w:r>
          </w:p>
          <w:p w14:paraId="60B88939" w14:textId="06C43B17" w:rsidR="00140A7B" w:rsidRPr="00F5133C" w:rsidRDefault="004D27E3" w:rsidP="00F5133C">
            <w:pPr>
              <w:ind w:left="1117" w:hanging="450"/>
              <w:rPr>
                <w:rFonts w:ascii="Arial" w:hAnsi="Arial" w:cs="Arial"/>
                <w:b/>
                <w:color w:val="000000" w:themeColor="text1"/>
              </w:rPr>
            </w:pPr>
            <w:r w:rsidRPr="00873D65">
              <w:rPr>
                <w:rFonts w:ascii="Arial" w:hAnsi="Arial" w:cs="Arial"/>
                <w:b/>
              </w:rPr>
              <w:t>A.</w:t>
            </w:r>
            <w:r w:rsidRPr="00873D65">
              <w:rPr>
                <w:rFonts w:ascii="Arial" w:hAnsi="Arial" w:cs="Arial"/>
              </w:rPr>
              <w:tab/>
              <w:t>The selection and presentation of perceptions, conceptions and experience as visual content for artworks is an important aim of the artist.</w:t>
            </w:r>
          </w:p>
          <w:p w14:paraId="762B94F2" w14:textId="2FE92D51" w:rsidR="001A7F8F" w:rsidRPr="00F5133C" w:rsidRDefault="001A7F8F" w:rsidP="003A19D9">
            <w:pPr>
              <w:spacing w:before="120" w:after="60"/>
              <w:rPr>
                <w:rFonts w:ascii="Arial" w:hAnsi="Arial" w:cs="Arial"/>
                <w:b/>
                <w:color w:val="538135"/>
                <w:sz w:val="24"/>
              </w:rPr>
            </w:pPr>
            <w:r w:rsidRPr="00F5133C">
              <w:rPr>
                <w:rFonts w:ascii="Arial" w:hAnsi="Arial" w:cs="Arial"/>
                <w:b/>
                <w:color w:val="538135"/>
                <w:sz w:val="24"/>
              </w:rPr>
              <w:t>Resource</w:t>
            </w:r>
            <w:r w:rsidR="003D054C" w:rsidRPr="00F5133C">
              <w:rPr>
                <w:rFonts w:ascii="Arial" w:hAnsi="Arial" w:cs="Arial"/>
                <w:b/>
                <w:color w:val="538135"/>
                <w:sz w:val="24"/>
              </w:rPr>
              <w:t>s</w:t>
            </w:r>
            <w:r w:rsidRPr="00F5133C">
              <w:rPr>
                <w:rStyle w:val="EndnoteReference"/>
                <w:rFonts w:ascii="Arial" w:hAnsi="Arial" w:cs="Arial"/>
                <w:b/>
                <w:color w:val="538135"/>
                <w:sz w:val="22"/>
              </w:rPr>
              <w:endnoteReference w:id="1"/>
            </w:r>
          </w:p>
          <w:p w14:paraId="3AD38BDB" w14:textId="77777777" w:rsidR="00971B93" w:rsidRPr="00873D65" w:rsidRDefault="00971B93" w:rsidP="00B41923">
            <w:pPr>
              <w:spacing w:after="60"/>
              <w:ind w:left="720" w:hanging="720"/>
              <w:rPr>
                <w:rFonts w:ascii="Arial" w:hAnsi="Arial" w:cs="Arial"/>
              </w:rPr>
            </w:pPr>
            <w:r w:rsidRPr="00873D65">
              <w:rPr>
                <w:rFonts w:ascii="Arial" w:hAnsi="Arial" w:cs="Arial"/>
              </w:rPr>
              <w:t>Smith, G</w:t>
            </w:r>
            <w:r>
              <w:rPr>
                <w:rFonts w:ascii="Arial" w:hAnsi="Arial" w:cs="Arial"/>
              </w:rPr>
              <w:t>race</w:t>
            </w:r>
            <w:r w:rsidRPr="00873D65">
              <w:rPr>
                <w:rFonts w:ascii="Arial" w:hAnsi="Arial" w:cs="Arial"/>
              </w:rPr>
              <w:t xml:space="preserve">. </w:t>
            </w:r>
            <w:r w:rsidRPr="00873D65">
              <w:rPr>
                <w:rFonts w:ascii="Arial" w:hAnsi="Arial" w:cs="Arial"/>
                <w:i/>
              </w:rPr>
              <w:t xml:space="preserve">My Only Daughter </w:t>
            </w:r>
            <w:r w:rsidRPr="00873D65">
              <w:rPr>
                <w:rFonts w:ascii="Arial" w:hAnsi="Arial" w:cs="Arial"/>
              </w:rPr>
              <w:t>[</w:t>
            </w:r>
            <w:r>
              <w:rPr>
                <w:rFonts w:ascii="Arial" w:hAnsi="Arial" w:cs="Arial"/>
              </w:rPr>
              <w:t>m</w:t>
            </w:r>
            <w:r w:rsidRPr="00873D65">
              <w:rPr>
                <w:rFonts w:ascii="Arial" w:hAnsi="Arial" w:cs="Arial"/>
              </w:rPr>
              <w:t>otion picture]. Canada: Grace Rebecca Smith Documentaries</w:t>
            </w:r>
            <w:r>
              <w:rPr>
                <w:rFonts w:ascii="Arial" w:hAnsi="Arial" w:cs="Arial"/>
              </w:rPr>
              <w:t>, 2016</w:t>
            </w:r>
            <w:r w:rsidRPr="00873D65">
              <w:rPr>
                <w:rFonts w:ascii="Arial" w:hAnsi="Arial" w:cs="Arial"/>
              </w:rPr>
              <w:t>.</w:t>
            </w:r>
          </w:p>
          <w:p w14:paraId="60A91232" w14:textId="77777777" w:rsidR="00971B93" w:rsidRPr="00873D65" w:rsidRDefault="00971B93" w:rsidP="00B41923">
            <w:pPr>
              <w:spacing w:after="120"/>
              <w:ind w:left="720"/>
              <w:rPr>
                <w:rFonts w:ascii="Arial" w:hAnsi="Arial" w:cs="Arial"/>
              </w:rPr>
            </w:pPr>
            <w:r w:rsidRPr="00873D65">
              <w:rPr>
                <w:rFonts w:ascii="Arial" w:hAnsi="Arial" w:cs="Arial"/>
                <w:b/>
              </w:rPr>
              <w:t xml:space="preserve">Summary: </w:t>
            </w:r>
            <w:r w:rsidRPr="00873D65">
              <w:rPr>
                <w:rFonts w:ascii="Arial" w:hAnsi="Arial" w:cs="Arial"/>
                <w:i/>
              </w:rPr>
              <w:t>My Only Daughter</w:t>
            </w:r>
            <w:r w:rsidRPr="00873D65">
              <w:rPr>
                <w:rFonts w:ascii="Arial" w:hAnsi="Arial" w:cs="Arial"/>
              </w:rPr>
              <w:t xml:space="preserve"> follows the story of Karina Wolfe, as told by her mother. From stories of Karina as a young baby, to her disappearance, and on to her mother’s heartbreaking search for her missing daughter, the documentary speaks to issues surrounding the experience of being an Indigenous woman in Canada. Through the perspective of a mother whose daughter has been missing for five years, this documentary places a spotlight on the issue of </w:t>
            </w:r>
            <w:r>
              <w:rPr>
                <w:rFonts w:ascii="Arial" w:hAnsi="Arial" w:cs="Arial"/>
              </w:rPr>
              <w:t>m</w:t>
            </w:r>
            <w:r w:rsidRPr="00873D65">
              <w:rPr>
                <w:rFonts w:ascii="Arial" w:hAnsi="Arial" w:cs="Arial"/>
              </w:rPr>
              <w:t xml:space="preserve">issing and </w:t>
            </w:r>
            <w:r>
              <w:rPr>
                <w:rFonts w:ascii="Arial" w:hAnsi="Arial" w:cs="Arial"/>
              </w:rPr>
              <w:t>m</w:t>
            </w:r>
            <w:r w:rsidRPr="00873D65">
              <w:rPr>
                <w:rFonts w:ascii="Arial" w:hAnsi="Arial" w:cs="Arial"/>
              </w:rPr>
              <w:t xml:space="preserve">urdered Indigenous </w:t>
            </w:r>
            <w:r>
              <w:rPr>
                <w:rFonts w:ascii="Arial" w:hAnsi="Arial" w:cs="Arial"/>
              </w:rPr>
              <w:t>w</w:t>
            </w:r>
            <w:r w:rsidRPr="00873D65">
              <w:rPr>
                <w:rFonts w:ascii="Arial" w:hAnsi="Arial" w:cs="Arial"/>
              </w:rPr>
              <w:t xml:space="preserve">omen. Throughout the film, the director addresses stereotypes of Indigenous women and speaks to the resulting dehumanization and oppression caused by such stereotypes and misunderstandings. As they watch this documentary, viewers will come to understand the historical roots of violence and abuse against Indigenous women and the contemporary legacy of 150 years of oppression. Viewers will also be exposed to the various ways, such as marches, vigils, and other gatherings, through which individuals can be involved in spreading awareness of this issue. </w:t>
            </w:r>
          </w:p>
          <w:p w14:paraId="512BE680" w14:textId="77777777" w:rsidR="00971B93" w:rsidRPr="000B4ED4" w:rsidRDefault="00971B93" w:rsidP="00B41923">
            <w:pPr>
              <w:spacing w:after="120"/>
              <w:ind w:left="720"/>
              <w:rPr>
                <w:rFonts w:ascii="Arial" w:hAnsi="Arial" w:cs="Arial"/>
                <w:i/>
              </w:rPr>
            </w:pPr>
            <w:r w:rsidRPr="000B4ED4">
              <w:rPr>
                <w:rFonts w:ascii="Arial" w:hAnsi="Arial" w:cs="Arial"/>
                <w:b/>
                <w:i/>
              </w:rPr>
              <w:t xml:space="preserve">Teacher </w:t>
            </w:r>
            <w:r>
              <w:rPr>
                <w:rFonts w:ascii="Arial" w:hAnsi="Arial" w:cs="Arial"/>
                <w:b/>
                <w:i/>
              </w:rPr>
              <w:t>n</w:t>
            </w:r>
            <w:r w:rsidRPr="000B4ED4">
              <w:rPr>
                <w:rFonts w:ascii="Arial" w:hAnsi="Arial" w:cs="Arial"/>
                <w:b/>
                <w:i/>
              </w:rPr>
              <w:t>otes:</w:t>
            </w:r>
            <w:r w:rsidRPr="000B4ED4">
              <w:rPr>
                <w:rFonts w:ascii="Arial" w:hAnsi="Arial" w:cs="Arial"/>
                <w:i/>
              </w:rPr>
              <w:t xml:space="preserve"> This resource points to colonialism and European patriarchal society as being a source of contemporary problems. </w:t>
            </w:r>
            <w:r>
              <w:rPr>
                <w:rFonts w:ascii="Arial" w:hAnsi="Arial" w:cs="Arial"/>
                <w:i/>
              </w:rPr>
              <w:t>You</w:t>
            </w:r>
            <w:r w:rsidRPr="000B4ED4">
              <w:rPr>
                <w:rFonts w:ascii="Arial" w:hAnsi="Arial" w:cs="Arial"/>
                <w:i/>
              </w:rPr>
              <w:t xml:space="preserve"> may wish to provide background information about colonialism and the Indian Act to help support understanding. </w:t>
            </w:r>
            <w:r>
              <w:rPr>
                <w:rFonts w:ascii="Arial" w:hAnsi="Arial" w:cs="Arial"/>
                <w:i/>
              </w:rPr>
              <w:t xml:space="preserve">The beginning </w:t>
            </w:r>
            <w:r w:rsidRPr="000B4ED4">
              <w:rPr>
                <w:rFonts w:ascii="Arial" w:hAnsi="Arial" w:cs="Arial"/>
                <w:i/>
              </w:rPr>
              <w:t xml:space="preserve">of the documentary </w:t>
            </w:r>
            <w:r>
              <w:rPr>
                <w:rFonts w:ascii="Arial" w:hAnsi="Arial" w:cs="Arial"/>
                <w:i/>
              </w:rPr>
              <w:t>presents a</w:t>
            </w:r>
            <w:r w:rsidRPr="000B4ED4">
              <w:rPr>
                <w:rFonts w:ascii="Arial" w:hAnsi="Arial" w:cs="Arial"/>
                <w:i/>
              </w:rPr>
              <w:t xml:space="preserve"> discussion </w:t>
            </w:r>
            <w:r>
              <w:rPr>
                <w:rFonts w:ascii="Arial" w:hAnsi="Arial" w:cs="Arial"/>
                <w:i/>
              </w:rPr>
              <w:t>regarding</w:t>
            </w:r>
            <w:r w:rsidRPr="000B4ED4">
              <w:rPr>
                <w:rFonts w:ascii="Arial" w:hAnsi="Arial" w:cs="Arial"/>
                <w:i/>
              </w:rPr>
              <w:t xml:space="preserve"> violence, abuse, and murder of Indigenous women</w:t>
            </w:r>
            <w:r>
              <w:rPr>
                <w:rFonts w:ascii="Arial" w:hAnsi="Arial" w:cs="Arial"/>
                <w:i/>
              </w:rPr>
              <w:t xml:space="preserve"> that some viewers</w:t>
            </w:r>
            <w:r w:rsidRPr="000B4ED4">
              <w:rPr>
                <w:rFonts w:ascii="Arial" w:hAnsi="Arial" w:cs="Arial"/>
                <w:i/>
              </w:rPr>
              <w:t xml:space="preserve"> may </w:t>
            </w:r>
            <w:r>
              <w:rPr>
                <w:rFonts w:ascii="Arial" w:hAnsi="Arial" w:cs="Arial"/>
                <w:i/>
              </w:rPr>
              <w:t>find</w:t>
            </w:r>
            <w:r w:rsidRPr="000B4ED4">
              <w:rPr>
                <w:rFonts w:ascii="Arial" w:hAnsi="Arial" w:cs="Arial"/>
                <w:i/>
              </w:rPr>
              <w:t xml:space="preserve"> difficult and upsetting. </w:t>
            </w:r>
            <w:r>
              <w:rPr>
                <w:rFonts w:ascii="Arial" w:hAnsi="Arial" w:cs="Arial"/>
                <w:i/>
              </w:rPr>
              <w:t>Teachers</w:t>
            </w:r>
            <w:r w:rsidRPr="000B4ED4">
              <w:rPr>
                <w:rFonts w:ascii="Arial" w:hAnsi="Arial" w:cs="Arial"/>
                <w:i/>
              </w:rPr>
              <w:t xml:space="preserve"> are encouraged to familiarize themselves with this resource and supports for students (including counse</w:t>
            </w:r>
            <w:r>
              <w:rPr>
                <w:rFonts w:ascii="Arial" w:hAnsi="Arial" w:cs="Arial"/>
                <w:i/>
              </w:rPr>
              <w:t>l</w:t>
            </w:r>
            <w:r w:rsidRPr="000B4ED4">
              <w:rPr>
                <w:rFonts w:ascii="Arial" w:hAnsi="Arial" w:cs="Arial"/>
                <w:i/>
              </w:rPr>
              <w:t>ling and Elder support, as necessary)</w:t>
            </w:r>
            <w:r>
              <w:rPr>
                <w:rFonts w:ascii="Arial" w:hAnsi="Arial" w:cs="Arial"/>
                <w:i/>
              </w:rPr>
              <w:t>,</w:t>
            </w:r>
            <w:r w:rsidRPr="000B4ED4">
              <w:rPr>
                <w:rFonts w:ascii="Arial" w:hAnsi="Arial" w:cs="Arial"/>
                <w:i/>
              </w:rPr>
              <w:t xml:space="preserve"> as well as student readiness prior to using </w:t>
            </w:r>
            <w:r>
              <w:rPr>
                <w:rFonts w:ascii="Arial" w:hAnsi="Arial" w:cs="Arial"/>
                <w:i/>
              </w:rPr>
              <w:t>this resource</w:t>
            </w:r>
            <w:r w:rsidRPr="000B4ED4">
              <w:rPr>
                <w:rFonts w:ascii="Arial" w:hAnsi="Arial" w:cs="Arial"/>
                <w:i/>
              </w:rPr>
              <w:t xml:space="preserve"> in the classroom.</w:t>
            </w:r>
          </w:p>
          <w:p w14:paraId="1C368A47" w14:textId="77777777" w:rsidR="00971B93" w:rsidRPr="000B4ED4" w:rsidRDefault="00971B93" w:rsidP="00B41923">
            <w:pPr>
              <w:spacing w:after="60"/>
              <w:ind w:left="720" w:hanging="720"/>
              <w:rPr>
                <w:rFonts w:ascii="Arial" w:hAnsi="Arial" w:cs="Arial"/>
                <w:i/>
              </w:rPr>
            </w:pPr>
            <w:r w:rsidRPr="000B4ED4">
              <w:rPr>
                <w:rFonts w:ascii="Arial" w:hAnsi="Arial" w:cs="Arial"/>
              </w:rPr>
              <w:t xml:space="preserve">Manitoba Arts Council. </w:t>
            </w:r>
            <w:r w:rsidRPr="000B4ED4">
              <w:rPr>
                <w:rFonts w:ascii="Arial" w:hAnsi="Arial" w:cs="Arial"/>
                <w:i/>
              </w:rPr>
              <w:t xml:space="preserve">The </w:t>
            </w:r>
            <w:proofErr w:type="spellStart"/>
            <w:r>
              <w:rPr>
                <w:rFonts w:ascii="Arial" w:hAnsi="Arial" w:cs="Arial"/>
                <w:i/>
              </w:rPr>
              <w:t>REDress</w:t>
            </w:r>
            <w:proofErr w:type="spellEnd"/>
            <w:r w:rsidRPr="000B4ED4">
              <w:rPr>
                <w:rFonts w:ascii="Arial" w:hAnsi="Arial" w:cs="Arial"/>
                <w:i/>
              </w:rPr>
              <w:t xml:space="preserve"> Project. </w:t>
            </w:r>
            <w:r w:rsidRPr="00DA56B2">
              <w:rPr>
                <w:rFonts w:ascii="Arial" w:hAnsi="Arial" w:cs="Arial"/>
              </w:rPr>
              <w:t>2014.</w:t>
            </w:r>
            <w:r>
              <w:rPr>
                <w:rFonts w:ascii="Arial" w:hAnsi="Arial" w:cs="Arial"/>
                <w:i/>
              </w:rPr>
              <w:t xml:space="preserve"> </w:t>
            </w:r>
            <w:r w:rsidRPr="000B4ED4">
              <w:rPr>
                <w:rFonts w:ascii="Arial" w:hAnsi="Arial" w:cs="Arial"/>
              </w:rPr>
              <w:t xml:space="preserve">Retrieved from: </w:t>
            </w:r>
            <w:hyperlink r:id="rId8" w:history="1">
              <w:r w:rsidRPr="000B4ED4">
                <w:rPr>
                  <w:rStyle w:val="Hyperlink"/>
                  <w:rFonts w:ascii="Arial" w:hAnsi="Arial" w:cs="Arial"/>
                </w:rPr>
                <w:t>http://www.redressproject.org/?page_id=27</w:t>
              </w:r>
            </w:hyperlink>
          </w:p>
          <w:p w14:paraId="4D4F39C9" w14:textId="73CE7073" w:rsidR="00971B93" w:rsidRPr="000B4ED4" w:rsidRDefault="00971B93" w:rsidP="007B1524">
            <w:pPr>
              <w:spacing w:after="120"/>
              <w:ind w:left="720"/>
              <w:rPr>
                <w:rFonts w:ascii="Arial" w:hAnsi="Arial" w:cs="Arial"/>
              </w:rPr>
            </w:pPr>
            <w:r w:rsidRPr="000B4ED4">
              <w:rPr>
                <w:rFonts w:ascii="Arial" w:hAnsi="Arial" w:cs="Arial"/>
                <w:b/>
              </w:rPr>
              <w:t>Summary:</w:t>
            </w:r>
            <w:r w:rsidRPr="000B4ED4">
              <w:rPr>
                <w:rFonts w:ascii="Arial" w:hAnsi="Arial" w:cs="Arial"/>
              </w:rPr>
              <w:t xml:space="preserve"> The </w:t>
            </w:r>
            <w:proofErr w:type="spellStart"/>
            <w:r>
              <w:rPr>
                <w:rFonts w:ascii="Arial" w:hAnsi="Arial" w:cs="Arial"/>
              </w:rPr>
              <w:t>REDress</w:t>
            </w:r>
            <w:proofErr w:type="spellEnd"/>
            <w:r w:rsidRPr="000B4ED4">
              <w:rPr>
                <w:rFonts w:ascii="Arial" w:hAnsi="Arial" w:cs="Arial"/>
              </w:rPr>
              <w:t xml:space="preserve"> Project is an art installation focused on creating awareness </w:t>
            </w:r>
            <w:r>
              <w:rPr>
                <w:rFonts w:ascii="Arial" w:hAnsi="Arial" w:cs="Arial"/>
              </w:rPr>
              <w:t xml:space="preserve">of </w:t>
            </w:r>
            <w:r w:rsidRPr="000B4ED4">
              <w:rPr>
                <w:rFonts w:ascii="Arial" w:hAnsi="Arial" w:cs="Arial"/>
              </w:rPr>
              <w:t xml:space="preserve">and attention to the national crisis of gendered and racialized violence against Aboriginal women. Created </w:t>
            </w:r>
            <w:r>
              <w:rPr>
                <w:rFonts w:ascii="Arial" w:hAnsi="Arial" w:cs="Arial"/>
              </w:rPr>
              <w:t>by</w:t>
            </w:r>
            <w:r w:rsidRPr="000B4ED4">
              <w:rPr>
                <w:rFonts w:ascii="Arial" w:hAnsi="Arial" w:cs="Arial"/>
              </w:rPr>
              <w:t xml:space="preserve"> Métis artist Jamie Black, this art installation consists of 600 </w:t>
            </w:r>
            <w:r>
              <w:rPr>
                <w:rFonts w:ascii="Arial" w:hAnsi="Arial" w:cs="Arial"/>
              </w:rPr>
              <w:t xml:space="preserve">donated </w:t>
            </w:r>
            <w:r w:rsidRPr="000B4ED4">
              <w:rPr>
                <w:rFonts w:ascii="Arial" w:hAnsi="Arial" w:cs="Arial"/>
              </w:rPr>
              <w:t xml:space="preserve">red dresses that display an aesthetic response to </w:t>
            </w:r>
            <w:r>
              <w:rPr>
                <w:rFonts w:ascii="Arial" w:hAnsi="Arial" w:cs="Arial"/>
              </w:rPr>
              <w:t>the</w:t>
            </w:r>
            <w:r w:rsidRPr="000B4ED4">
              <w:rPr>
                <w:rFonts w:ascii="Arial" w:hAnsi="Arial" w:cs="Arial"/>
              </w:rPr>
              <w:t xml:space="preserve"> </w:t>
            </w:r>
            <w:r>
              <w:rPr>
                <w:rFonts w:ascii="Arial" w:hAnsi="Arial" w:cs="Arial"/>
              </w:rPr>
              <w:t>N</w:t>
            </w:r>
            <w:r w:rsidRPr="000B4ED4">
              <w:rPr>
                <w:rFonts w:ascii="Arial" w:hAnsi="Arial" w:cs="Arial"/>
              </w:rPr>
              <w:t xml:space="preserve">ational </w:t>
            </w:r>
            <w:r>
              <w:rPr>
                <w:rFonts w:ascii="Arial" w:hAnsi="Arial" w:cs="Arial"/>
              </w:rPr>
              <w:t>C</w:t>
            </w:r>
            <w:r w:rsidRPr="000B4ED4">
              <w:rPr>
                <w:rFonts w:ascii="Arial" w:hAnsi="Arial" w:cs="Arial"/>
              </w:rPr>
              <w:t>risis of Missing and Murdered Indigenous Women</w:t>
            </w:r>
            <w:r>
              <w:rPr>
                <w:rFonts w:ascii="Arial" w:hAnsi="Arial" w:cs="Arial"/>
              </w:rPr>
              <w:t xml:space="preserve"> and Girls (MMIWG)</w:t>
            </w:r>
            <w:r w:rsidRPr="000B4ED4">
              <w:rPr>
                <w:rFonts w:ascii="Arial" w:hAnsi="Arial" w:cs="Arial"/>
              </w:rPr>
              <w:t xml:space="preserve">. </w:t>
            </w:r>
            <w:r>
              <w:rPr>
                <w:rFonts w:ascii="Arial" w:hAnsi="Arial" w:cs="Arial"/>
              </w:rPr>
              <w:t>T</w:t>
            </w:r>
            <w:r w:rsidRPr="000B4ED4">
              <w:rPr>
                <w:rFonts w:ascii="Arial" w:hAnsi="Arial" w:cs="Arial"/>
              </w:rPr>
              <w:t xml:space="preserve">his website </w:t>
            </w:r>
            <w:r>
              <w:rPr>
                <w:rFonts w:ascii="Arial" w:hAnsi="Arial" w:cs="Arial"/>
              </w:rPr>
              <w:t>also provides</w:t>
            </w:r>
            <w:r w:rsidRPr="000B4ED4">
              <w:rPr>
                <w:rFonts w:ascii="Arial" w:hAnsi="Arial" w:cs="Arial"/>
              </w:rPr>
              <w:t xml:space="preserve"> a bio</w:t>
            </w:r>
            <w:r>
              <w:rPr>
                <w:rFonts w:ascii="Arial" w:hAnsi="Arial" w:cs="Arial"/>
              </w:rPr>
              <w:t>graphy of the artist</w:t>
            </w:r>
            <w:r w:rsidRPr="000B4ED4">
              <w:rPr>
                <w:rFonts w:ascii="Arial" w:hAnsi="Arial" w:cs="Arial"/>
              </w:rPr>
              <w:t xml:space="preserve">, background information </w:t>
            </w:r>
            <w:r>
              <w:rPr>
                <w:rFonts w:ascii="Arial" w:hAnsi="Arial" w:cs="Arial"/>
              </w:rPr>
              <w:t>about</w:t>
            </w:r>
            <w:r w:rsidRPr="000B4ED4">
              <w:rPr>
                <w:rFonts w:ascii="Arial" w:hAnsi="Arial" w:cs="Arial"/>
              </w:rPr>
              <w:t xml:space="preserve"> the project, </w:t>
            </w:r>
            <w:r>
              <w:rPr>
                <w:rFonts w:ascii="Arial" w:hAnsi="Arial" w:cs="Arial"/>
              </w:rPr>
              <w:t xml:space="preserve">and a </w:t>
            </w:r>
            <w:r w:rsidRPr="000B4ED4">
              <w:rPr>
                <w:rFonts w:ascii="Arial" w:hAnsi="Arial" w:cs="Arial"/>
              </w:rPr>
              <w:t>photo gallery of the installation as it moves to different public spaces</w:t>
            </w:r>
            <w:r>
              <w:rPr>
                <w:rFonts w:ascii="Arial" w:hAnsi="Arial" w:cs="Arial"/>
              </w:rPr>
              <w:t xml:space="preserve">. </w:t>
            </w:r>
            <w:r w:rsidRPr="000B4ED4">
              <w:rPr>
                <w:rFonts w:ascii="Arial" w:hAnsi="Arial" w:cs="Arial"/>
              </w:rPr>
              <w:t xml:space="preserve"> </w:t>
            </w:r>
            <w:r>
              <w:rPr>
                <w:rFonts w:ascii="Arial" w:hAnsi="Arial" w:cs="Arial"/>
              </w:rPr>
              <w:t>C</w:t>
            </w:r>
            <w:r w:rsidRPr="000B4ED4">
              <w:rPr>
                <w:rFonts w:ascii="Arial" w:hAnsi="Arial" w:cs="Arial"/>
              </w:rPr>
              <w:t>ontact information</w:t>
            </w:r>
            <w:r>
              <w:rPr>
                <w:rFonts w:ascii="Arial" w:hAnsi="Arial" w:cs="Arial"/>
              </w:rPr>
              <w:t xml:space="preserve"> for individuals and/or groups and organizations interested in</w:t>
            </w:r>
            <w:r w:rsidRPr="000B4ED4">
              <w:rPr>
                <w:rFonts w:ascii="Arial" w:hAnsi="Arial" w:cs="Arial"/>
              </w:rPr>
              <w:t xml:space="preserve"> host</w:t>
            </w:r>
            <w:r>
              <w:rPr>
                <w:rFonts w:ascii="Arial" w:hAnsi="Arial" w:cs="Arial"/>
              </w:rPr>
              <w:t>ing</w:t>
            </w:r>
            <w:r w:rsidRPr="000B4ED4">
              <w:rPr>
                <w:rFonts w:ascii="Arial" w:hAnsi="Arial" w:cs="Arial"/>
              </w:rPr>
              <w:t xml:space="preserve"> this art installation</w:t>
            </w:r>
            <w:r>
              <w:rPr>
                <w:rFonts w:ascii="Arial" w:hAnsi="Arial" w:cs="Arial"/>
              </w:rPr>
              <w:t xml:space="preserve"> is provided</w:t>
            </w:r>
            <w:r w:rsidRPr="000B4ED4">
              <w:rPr>
                <w:rFonts w:ascii="Arial" w:hAnsi="Arial" w:cs="Arial"/>
              </w:rPr>
              <w:t xml:space="preserve">.  </w:t>
            </w:r>
          </w:p>
          <w:p w14:paraId="7368B2A7" w14:textId="77777777" w:rsidR="00971B93" w:rsidRPr="00873D65" w:rsidRDefault="00971B93" w:rsidP="00B41923">
            <w:pPr>
              <w:spacing w:after="60"/>
              <w:ind w:left="720" w:hanging="720"/>
              <w:rPr>
                <w:rFonts w:ascii="Arial" w:hAnsi="Arial" w:cs="Arial"/>
              </w:rPr>
            </w:pPr>
            <w:r w:rsidRPr="00873D65">
              <w:rPr>
                <w:rFonts w:ascii="Arial" w:hAnsi="Arial" w:cs="Arial"/>
              </w:rPr>
              <w:t>Metcalf-</w:t>
            </w:r>
            <w:proofErr w:type="spellStart"/>
            <w:r w:rsidRPr="00873D65">
              <w:rPr>
                <w:rFonts w:ascii="Arial" w:hAnsi="Arial" w:cs="Arial"/>
              </w:rPr>
              <w:t>Chenail</w:t>
            </w:r>
            <w:proofErr w:type="spellEnd"/>
            <w:r w:rsidRPr="00873D65">
              <w:rPr>
                <w:rFonts w:ascii="Arial" w:hAnsi="Arial" w:cs="Arial"/>
              </w:rPr>
              <w:t>, Danielle (ed.)</w:t>
            </w:r>
            <w:r>
              <w:rPr>
                <w:rFonts w:ascii="Arial" w:hAnsi="Arial" w:cs="Arial"/>
              </w:rPr>
              <w:t>.</w:t>
            </w:r>
            <w:r w:rsidRPr="00873D65">
              <w:rPr>
                <w:rFonts w:ascii="Arial" w:hAnsi="Arial" w:cs="Arial"/>
              </w:rPr>
              <w:t xml:space="preserve"> </w:t>
            </w:r>
            <w:r w:rsidRPr="000B4ED4">
              <w:rPr>
                <w:rFonts w:ascii="Arial" w:hAnsi="Arial" w:cs="Arial"/>
                <w:i/>
              </w:rPr>
              <w:t xml:space="preserve">In This Together: Fifteen Stories of Truth and Reconciliation. </w:t>
            </w:r>
            <w:r w:rsidRPr="00873D65">
              <w:rPr>
                <w:rFonts w:ascii="Arial" w:hAnsi="Arial" w:cs="Arial"/>
              </w:rPr>
              <w:t>Brindle &amp; Glass Publishing</w:t>
            </w:r>
            <w:r>
              <w:rPr>
                <w:rFonts w:ascii="Arial" w:hAnsi="Arial" w:cs="Arial"/>
              </w:rPr>
              <w:t>, 2016</w:t>
            </w:r>
            <w:r w:rsidRPr="00873D65">
              <w:rPr>
                <w:rFonts w:ascii="Arial" w:hAnsi="Arial" w:cs="Arial"/>
              </w:rPr>
              <w:t xml:space="preserve">. </w:t>
            </w:r>
            <w:r w:rsidRPr="00A25BDB">
              <w:rPr>
                <w:rFonts w:ascii="Arial" w:hAnsi="Arial" w:cs="Arial"/>
                <w:b/>
              </w:rPr>
              <w:t>ISBN:</w:t>
            </w:r>
            <w:r w:rsidRPr="00873D65">
              <w:rPr>
                <w:rFonts w:ascii="Arial" w:hAnsi="Arial" w:cs="Arial"/>
              </w:rPr>
              <w:t xml:space="preserve"> 978-1927366-448. </w:t>
            </w:r>
            <w:r w:rsidRPr="00A25BDB">
              <w:rPr>
                <w:rFonts w:ascii="Arial" w:hAnsi="Arial" w:cs="Arial"/>
                <w:b/>
              </w:rPr>
              <w:t>Language:</w:t>
            </w:r>
            <w:r w:rsidRPr="00873D65">
              <w:rPr>
                <w:rFonts w:ascii="Arial" w:hAnsi="Arial" w:cs="Arial"/>
              </w:rPr>
              <w:t xml:space="preserve"> English.</w:t>
            </w:r>
          </w:p>
          <w:p w14:paraId="129A9A52" w14:textId="77777777" w:rsidR="00971B93" w:rsidRPr="000B4ED4" w:rsidRDefault="00971B93" w:rsidP="00B41923">
            <w:pPr>
              <w:spacing w:after="120"/>
              <w:ind w:left="720"/>
              <w:rPr>
                <w:rFonts w:ascii="Arial" w:hAnsi="Arial" w:cs="Arial"/>
              </w:rPr>
            </w:pPr>
            <w:r w:rsidRPr="00873D65">
              <w:rPr>
                <w:rFonts w:ascii="Arial" w:hAnsi="Arial" w:cs="Arial"/>
                <w:b/>
              </w:rPr>
              <w:t xml:space="preserve">Summary: </w:t>
            </w:r>
            <w:r w:rsidRPr="000B4ED4">
              <w:rPr>
                <w:rFonts w:ascii="Arial" w:hAnsi="Arial" w:cs="Arial"/>
              </w:rPr>
              <w:t>This collection of personal essays from both Indigenous and non-Indigenous contributors</w:t>
            </w:r>
            <w:r w:rsidRPr="000B4ED4">
              <w:rPr>
                <w:rFonts w:ascii="Arial" w:hAnsi="Arial" w:cs="Arial"/>
                <w:i/>
              </w:rPr>
              <w:t xml:space="preserve"> </w:t>
            </w:r>
            <w:r w:rsidRPr="000B4ED4">
              <w:rPr>
                <w:rFonts w:ascii="Arial" w:hAnsi="Arial" w:cs="Arial"/>
              </w:rPr>
              <w:t>offers a multi-layered exploration of colonialism and its effects on all people in Canada. The contributors speak candidly about experiences of language loss, racism, residential schools, and the legacy of colonialism in their lives and the lives of those around them. Readers will learn about the importance of language, cultural identity, and voice, as contributors share experiences and perspectives on ceremonies, ancestry, heritage, and feeling “</w:t>
            </w:r>
            <w:proofErr w:type="spellStart"/>
            <w:r w:rsidRPr="000B4ED4">
              <w:rPr>
                <w:rFonts w:ascii="Arial" w:hAnsi="Arial" w:cs="Arial"/>
              </w:rPr>
              <w:t>othered</w:t>
            </w:r>
            <w:proofErr w:type="spellEnd"/>
            <w:r w:rsidRPr="000B4ED4">
              <w:rPr>
                <w:rFonts w:ascii="Arial" w:hAnsi="Arial" w:cs="Arial"/>
              </w:rPr>
              <w:t xml:space="preserve">” on their own land. </w:t>
            </w:r>
          </w:p>
          <w:p w14:paraId="501EF3C3" w14:textId="77777777" w:rsidR="00971B93" w:rsidRPr="000B4ED4" w:rsidRDefault="00971B93" w:rsidP="00B41923">
            <w:pPr>
              <w:spacing w:after="120"/>
              <w:ind w:left="720"/>
              <w:rPr>
                <w:rFonts w:ascii="Arial" w:hAnsi="Arial" w:cs="Arial"/>
                <w:i/>
              </w:rPr>
            </w:pPr>
            <w:r w:rsidRPr="000B4ED4">
              <w:rPr>
                <w:rFonts w:ascii="Arial" w:hAnsi="Arial" w:cs="Arial"/>
                <w:b/>
                <w:i/>
              </w:rPr>
              <w:t>Teacher notes:</w:t>
            </w:r>
            <w:r w:rsidRPr="000B4ED4">
              <w:rPr>
                <w:rFonts w:ascii="Arial" w:hAnsi="Arial" w:cs="Arial"/>
                <w:i/>
              </w:rPr>
              <w:t xml:space="preserve"> This collection describes and explores </w:t>
            </w:r>
            <w:r>
              <w:rPr>
                <w:rFonts w:ascii="Arial" w:hAnsi="Arial" w:cs="Arial"/>
                <w:i/>
              </w:rPr>
              <w:t xml:space="preserve">issues of </w:t>
            </w:r>
            <w:r w:rsidRPr="000B4ED4">
              <w:rPr>
                <w:rFonts w:ascii="Arial" w:hAnsi="Arial" w:cs="Arial"/>
                <w:i/>
              </w:rPr>
              <w:t>violence, suicide, drug and alcohol use, sexual abuse, bullying, and verbal abuse. Issues related to murdered and missing Indigenous women</w:t>
            </w:r>
            <w:r>
              <w:rPr>
                <w:rFonts w:ascii="Arial" w:hAnsi="Arial" w:cs="Arial"/>
                <w:i/>
              </w:rPr>
              <w:t xml:space="preserve"> and girls</w:t>
            </w:r>
            <w:r w:rsidRPr="000B4ED4">
              <w:rPr>
                <w:rFonts w:ascii="Arial" w:hAnsi="Arial" w:cs="Arial"/>
                <w:i/>
              </w:rPr>
              <w:t xml:space="preserve">, residential schools, the </w:t>
            </w:r>
            <w:r>
              <w:rPr>
                <w:rFonts w:ascii="Arial" w:hAnsi="Arial" w:cs="Arial"/>
                <w:i/>
              </w:rPr>
              <w:t>S</w:t>
            </w:r>
            <w:r w:rsidRPr="000B4ED4">
              <w:rPr>
                <w:rFonts w:ascii="Arial" w:hAnsi="Arial" w:cs="Arial"/>
                <w:i/>
              </w:rPr>
              <w:t xml:space="preserve">ixties </w:t>
            </w:r>
            <w:r>
              <w:rPr>
                <w:rFonts w:ascii="Arial" w:hAnsi="Arial" w:cs="Arial"/>
                <w:i/>
              </w:rPr>
              <w:t>S</w:t>
            </w:r>
            <w:r w:rsidRPr="000B4ED4">
              <w:rPr>
                <w:rFonts w:ascii="Arial" w:hAnsi="Arial" w:cs="Arial"/>
                <w:i/>
              </w:rPr>
              <w:t xml:space="preserve">coop, and the high rate of suicide in First Nations, Métis, and Inuit communities are also explored. Highly charged and/or offensive language, curse words, and slurs are used at times in this collection. Care and sensitivity </w:t>
            </w:r>
            <w:r>
              <w:rPr>
                <w:rFonts w:ascii="Arial" w:hAnsi="Arial" w:cs="Arial"/>
                <w:i/>
              </w:rPr>
              <w:t>is necessary</w:t>
            </w:r>
            <w:r w:rsidRPr="000B4ED4">
              <w:rPr>
                <w:rFonts w:ascii="Arial" w:hAnsi="Arial" w:cs="Arial"/>
                <w:i/>
              </w:rPr>
              <w:t xml:space="preserve"> when sharing these essays with students. </w:t>
            </w:r>
          </w:p>
          <w:p w14:paraId="4E7A4D9D" w14:textId="77777777" w:rsidR="00971B93" w:rsidRPr="00873D65" w:rsidRDefault="00971B93" w:rsidP="00B3221A">
            <w:pPr>
              <w:spacing w:after="60"/>
              <w:ind w:left="720" w:right="-262" w:hanging="720"/>
              <w:rPr>
                <w:rFonts w:ascii="Arial" w:hAnsi="Arial" w:cs="Arial"/>
              </w:rPr>
            </w:pPr>
            <w:r w:rsidRPr="00873D65">
              <w:rPr>
                <w:rFonts w:ascii="Arial" w:hAnsi="Arial" w:cs="Arial"/>
              </w:rPr>
              <w:t xml:space="preserve">Native Women’s Association of Canada. </w:t>
            </w:r>
            <w:r w:rsidRPr="000B4ED4">
              <w:rPr>
                <w:rFonts w:ascii="Arial" w:hAnsi="Arial" w:cs="Arial"/>
                <w:i/>
              </w:rPr>
              <w:t>Community Resource Guide</w:t>
            </w:r>
            <w:r>
              <w:rPr>
                <w:rFonts w:ascii="Arial" w:hAnsi="Arial" w:cs="Arial"/>
                <w:i/>
              </w:rPr>
              <w:t xml:space="preserve">: What Can I Do to Help the Families of Missing and Murdered Aboriginal Women and </w:t>
            </w:r>
            <w:proofErr w:type="gramStart"/>
            <w:r>
              <w:rPr>
                <w:rFonts w:ascii="Arial" w:hAnsi="Arial" w:cs="Arial"/>
                <w:i/>
              </w:rPr>
              <w:t>Girls</w:t>
            </w:r>
            <w:r w:rsidRPr="000B4ED4">
              <w:rPr>
                <w:rFonts w:ascii="Arial" w:hAnsi="Arial" w:cs="Arial"/>
                <w:i/>
              </w:rPr>
              <w:t>.</w:t>
            </w:r>
            <w:proofErr w:type="gramEnd"/>
            <w:r>
              <w:rPr>
                <w:rFonts w:ascii="Arial" w:hAnsi="Arial" w:cs="Arial"/>
                <w:i/>
              </w:rPr>
              <w:t xml:space="preserve"> </w:t>
            </w:r>
            <w:r w:rsidRPr="00DA56B2">
              <w:rPr>
                <w:rFonts w:ascii="Arial" w:hAnsi="Arial" w:cs="Arial"/>
              </w:rPr>
              <w:t>2010.</w:t>
            </w:r>
            <w:r w:rsidRPr="000B4ED4">
              <w:rPr>
                <w:rFonts w:ascii="Arial" w:hAnsi="Arial" w:cs="Arial"/>
                <w:i/>
              </w:rPr>
              <w:t xml:space="preserve"> </w:t>
            </w:r>
            <w:r w:rsidRPr="00A25BDB">
              <w:rPr>
                <w:rFonts w:ascii="Arial" w:hAnsi="Arial" w:cs="Arial"/>
                <w:b/>
              </w:rPr>
              <w:t>ISBN:</w:t>
            </w:r>
            <w:r w:rsidRPr="00873D65">
              <w:rPr>
                <w:rFonts w:ascii="Arial" w:hAnsi="Arial" w:cs="Arial"/>
              </w:rPr>
              <w:t xml:space="preserve"> 978-0-9867335-0-5. </w:t>
            </w:r>
            <w:r w:rsidRPr="00A25BDB">
              <w:rPr>
                <w:rFonts w:ascii="Arial" w:hAnsi="Arial" w:cs="Arial"/>
                <w:b/>
              </w:rPr>
              <w:t>Language:</w:t>
            </w:r>
            <w:r w:rsidRPr="00873D65">
              <w:rPr>
                <w:rFonts w:ascii="Arial" w:hAnsi="Arial" w:cs="Arial"/>
              </w:rPr>
              <w:t xml:space="preserve"> English.</w:t>
            </w:r>
            <w:r>
              <w:rPr>
                <w:rFonts w:ascii="Arial" w:hAnsi="Arial" w:cs="Arial"/>
              </w:rPr>
              <w:t xml:space="preserve"> Retrieved from: </w:t>
            </w:r>
            <w:hyperlink r:id="rId9" w:history="1">
              <w:r w:rsidRPr="00873D65">
                <w:rPr>
                  <w:rStyle w:val="Hyperlink"/>
                  <w:rFonts w:ascii="Arial" w:hAnsi="Arial" w:cs="Arial"/>
                </w:rPr>
                <w:t>https://www.nwac.ca/wp-content/uploads/2015/05/2012_NWAC_Community_Resource_Guide_MMAWG.pdf</w:t>
              </w:r>
            </w:hyperlink>
          </w:p>
          <w:p w14:paraId="45006EB4" w14:textId="57233473" w:rsidR="00971B93" w:rsidRPr="00873D65" w:rsidRDefault="00971B93" w:rsidP="00B41923">
            <w:pPr>
              <w:spacing w:after="120"/>
              <w:ind w:left="720"/>
              <w:rPr>
                <w:rFonts w:ascii="Arial" w:hAnsi="Arial" w:cs="Arial"/>
                <w:b/>
                <w:color w:val="000000" w:themeColor="text1"/>
              </w:rPr>
            </w:pPr>
            <w:r w:rsidRPr="00873D65">
              <w:rPr>
                <w:rFonts w:ascii="Arial" w:hAnsi="Arial" w:cs="Arial"/>
                <w:b/>
              </w:rPr>
              <w:t>Summary</w:t>
            </w:r>
            <w:r w:rsidRPr="00873D65">
              <w:rPr>
                <w:rFonts w:ascii="Arial" w:hAnsi="Arial" w:cs="Arial"/>
                <w:b/>
                <w:color w:val="000000" w:themeColor="text1"/>
              </w:rPr>
              <w:t xml:space="preserve">: </w:t>
            </w:r>
            <w:r w:rsidRPr="00873D65">
              <w:rPr>
                <w:rFonts w:ascii="Arial" w:hAnsi="Arial" w:cs="Arial"/>
                <w:color w:val="000000" w:themeColor="text1"/>
              </w:rPr>
              <w:t xml:space="preserve">This </w:t>
            </w:r>
            <w:r w:rsidRPr="00873D65">
              <w:rPr>
                <w:rFonts w:ascii="Arial" w:hAnsi="Arial" w:cs="Arial"/>
                <w:i/>
                <w:color w:val="000000" w:themeColor="text1"/>
              </w:rPr>
              <w:t>Community Resource Guide</w:t>
            </w:r>
            <w:r w:rsidRPr="00873D65">
              <w:rPr>
                <w:rFonts w:ascii="Arial" w:hAnsi="Arial" w:cs="Arial"/>
                <w:color w:val="000000" w:themeColor="text1"/>
              </w:rPr>
              <w:t xml:space="preserve"> is a tool</w:t>
            </w:r>
            <w:r>
              <w:rPr>
                <w:rFonts w:ascii="Arial" w:hAnsi="Arial" w:cs="Arial"/>
                <w:color w:val="000000" w:themeColor="text1"/>
              </w:rPr>
              <w:t>kit</w:t>
            </w:r>
            <w:r w:rsidRPr="00873D65">
              <w:rPr>
                <w:rFonts w:ascii="Arial" w:hAnsi="Arial" w:cs="Arial"/>
                <w:color w:val="000000" w:themeColor="text1"/>
              </w:rPr>
              <w:t xml:space="preserve"> for teachers, educators, </w:t>
            </w:r>
            <w:proofErr w:type="gramStart"/>
            <w:r w:rsidRPr="00873D65">
              <w:rPr>
                <w:rFonts w:ascii="Arial" w:hAnsi="Arial" w:cs="Arial"/>
                <w:color w:val="000000" w:themeColor="text1"/>
              </w:rPr>
              <w:t>people</w:t>
            </w:r>
            <w:proofErr w:type="gramEnd"/>
            <w:r w:rsidRPr="00873D65">
              <w:rPr>
                <w:rFonts w:ascii="Arial" w:hAnsi="Arial" w:cs="Arial"/>
                <w:color w:val="000000" w:themeColor="text1"/>
              </w:rPr>
              <w:t xml:space="preserve"> assisting families of MMIWG</w:t>
            </w:r>
            <w:r>
              <w:rPr>
                <w:rFonts w:ascii="Arial" w:hAnsi="Arial" w:cs="Arial"/>
                <w:color w:val="000000" w:themeColor="text1"/>
              </w:rPr>
              <w:t>,</w:t>
            </w:r>
            <w:r w:rsidRPr="00873D65">
              <w:rPr>
                <w:rFonts w:ascii="Arial" w:hAnsi="Arial" w:cs="Arial"/>
                <w:color w:val="000000" w:themeColor="text1"/>
              </w:rPr>
              <w:t xml:space="preserve"> and advocates and campaigners for MMIWG. Included in this toolkit is background information on MMIWG, ways to get involved in your community, tips on organizing community events, and how to introduce the issue of MMIWG into the classroom. </w:t>
            </w:r>
            <w:r>
              <w:rPr>
                <w:rFonts w:ascii="Arial" w:hAnsi="Arial" w:cs="Arial"/>
                <w:color w:val="000000" w:themeColor="text1"/>
              </w:rPr>
              <w:t>Additional</w:t>
            </w:r>
            <w:r w:rsidRPr="00873D65">
              <w:rPr>
                <w:rFonts w:ascii="Arial" w:hAnsi="Arial" w:cs="Arial"/>
                <w:color w:val="000000" w:themeColor="text1"/>
              </w:rPr>
              <w:t xml:space="preserve"> resource</w:t>
            </w:r>
            <w:r>
              <w:rPr>
                <w:rFonts w:ascii="Arial" w:hAnsi="Arial" w:cs="Arial"/>
                <w:color w:val="000000" w:themeColor="text1"/>
              </w:rPr>
              <w:t>s</w:t>
            </w:r>
            <w:r w:rsidRPr="00873D65">
              <w:rPr>
                <w:rFonts w:ascii="Arial" w:hAnsi="Arial" w:cs="Arial"/>
                <w:color w:val="000000" w:themeColor="text1"/>
              </w:rPr>
              <w:t xml:space="preserve"> to support learning about </w:t>
            </w:r>
            <w:r>
              <w:rPr>
                <w:rFonts w:ascii="Arial" w:hAnsi="Arial" w:cs="Arial"/>
                <w:color w:val="000000" w:themeColor="text1"/>
              </w:rPr>
              <w:t>missing and murdered Indigenous women and girls</w:t>
            </w:r>
            <w:r w:rsidRPr="00873D65">
              <w:rPr>
                <w:rFonts w:ascii="Arial" w:hAnsi="Arial" w:cs="Arial"/>
                <w:color w:val="000000" w:themeColor="text1"/>
              </w:rPr>
              <w:t xml:space="preserve"> are also listed.  </w:t>
            </w:r>
          </w:p>
          <w:p w14:paraId="3CA3D418" w14:textId="77777777" w:rsidR="00971B93" w:rsidRPr="00873D65" w:rsidRDefault="00971B93" w:rsidP="00B41923">
            <w:pPr>
              <w:spacing w:after="60"/>
              <w:ind w:left="720" w:hanging="720"/>
              <w:rPr>
                <w:rFonts w:ascii="Arial" w:hAnsi="Arial" w:cs="Arial"/>
              </w:rPr>
            </w:pPr>
            <w:r w:rsidRPr="00873D65">
              <w:rPr>
                <w:rFonts w:ascii="Arial" w:hAnsi="Arial" w:cs="Arial"/>
              </w:rPr>
              <w:t xml:space="preserve">Native Women’s Association of Canada. </w:t>
            </w:r>
            <w:r w:rsidRPr="00A25BDB">
              <w:rPr>
                <w:rFonts w:ascii="Arial" w:hAnsi="Arial" w:cs="Arial"/>
              </w:rPr>
              <w:t xml:space="preserve">Building on the </w:t>
            </w:r>
            <w:r>
              <w:rPr>
                <w:rFonts w:ascii="Arial" w:hAnsi="Arial" w:cs="Arial"/>
              </w:rPr>
              <w:t>l</w:t>
            </w:r>
            <w:r w:rsidRPr="00A25BDB">
              <w:rPr>
                <w:rFonts w:ascii="Arial" w:hAnsi="Arial" w:cs="Arial"/>
              </w:rPr>
              <w:t>egacy of the NWAC Faceless Doll Project: Create your own Faceless Dolls</w:t>
            </w:r>
            <w:r w:rsidRPr="00873D65">
              <w:rPr>
                <w:rFonts w:ascii="Arial" w:hAnsi="Arial" w:cs="Arial"/>
                <w:i/>
              </w:rPr>
              <w:t xml:space="preserve">. </w:t>
            </w:r>
            <w:r w:rsidRPr="00DA56B2">
              <w:rPr>
                <w:rFonts w:ascii="Arial" w:hAnsi="Arial" w:cs="Arial"/>
              </w:rPr>
              <w:t>2012</w:t>
            </w:r>
            <w:r>
              <w:rPr>
                <w:rFonts w:ascii="Arial" w:hAnsi="Arial" w:cs="Arial"/>
                <w:i/>
              </w:rPr>
              <w:t xml:space="preserve">. </w:t>
            </w:r>
            <w:r w:rsidRPr="00873D65">
              <w:rPr>
                <w:rFonts w:ascii="Arial" w:hAnsi="Arial" w:cs="Arial"/>
              </w:rPr>
              <w:t xml:space="preserve">Retrieved from </w:t>
            </w:r>
            <w:hyperlink r:id="rId10" w:history="1">
              <w:r w:rsidRPr="00873D65">
                <w:rPr>
                  <w:rStyle w:val="Hyperlink"/>
                  <w:rFonts w:ascii="Arial" w:hAnsi="Arial" w:cs="Arial"/>
                </w:rPr>
                <w:t>https://www.nwac.ca/wp-content/uploads/2015/05/2012_Building_on_the_Legacy_of_NWAC_Faceless_Doll_Project.pdf</w:t>
              </w:r>
            </w:hyperlink>
          </w:p>
          <w:p w14:paraId="740C7B5A" w14:textId="22E6F52A" w:rsidR="00971B93" w:rsidRPr="00873D65" w:rsidRDefault="00971B93" w:rsidP="00B41923">
            <w:pPr>
              <w:spacing w:after="120"/>
              <w:ind w:left="720"/>
              <w:rPr>
                <w:rFonts w:ascii="Arial" w:hAnsi="Arial" w:cs="Arial"/>
              </w:rPr>
            </w:pPr>
            <w:r w:rsidRPr="00873D65">
              <w:rPr>
                <w:rFonts w:ascii="Arial" w:hAnsi="Arial" w:cs="Arial"/>
                <w:b/>
              </w:rPr>
              <w:t>Summary:</w:t>
            </w:r>
            <w:r w:rsidRPr="00873D65">
              <w:rPr>
                <w:rFonts w:ascii="Arial" w:hAnsi="Arial" w:cs="Arial"/>
              </w:rPr>
              <w:t xml:space="preserve"> This </w:t>
            </w:r>
            <w:r>
              <w:rPr>
                <w:rFonts w:ascii="Arial" w:hAnsi="Arial" w:cs="Arial"/>
              </w:rPr>
              <w:t>resource</w:t>
            </w:r>
            <w:r w:rsidRPr="00873D65">
              <w:rPr>
                <w:rFonts w:ascii="Arial" w:hAnsi="Arial" w:cs="Arial"/>
              </w:rPr>
              <w:t xml:space="preserve"> provides the history and introduction to the Faceless Dolls </w:t>
            </w:r>
            <w:r>
              <w:rPr>
                <w:rFonts w:ascii="Arial" w:hAnsi="Arial" w:cs="Arial"/>
              </w:rPr>
              <w:t>P</w:t>
            </w:r>
            <w:r w:rsidRPr="00873D65">
              <w:rPr>
                <w:rFonts w:ascii="Arial" w:hAnsi="Arial" w:cs="Arial"/>
              </w:rPr>
              <w:t xml:space="preserve">roject initiated by the Native Women’s Association of Canada. This </w:t>
            </w:r>
            <w:r>
              <w:rPr>
                <w:rFonts w:ascii="Arial" w:hAnsi="Arial" w:cs="Arial"/>
              </w:rPr>
              <w:t>resource outlines</w:t>
            </w:r>
            <w:r w:rsidRPr="00873D65">
              <w:rPr>
                <w:rFonts w:ascii="Arial" w:hAnsi="Arial" w:cs="Arial"/>
              </w:rPr>
              <w:t xml:space="preserve"> ways </w:t>
            </w:r>
            <w:r>
              <w:rPr>
                <w:rFonts w:ascii="Arial" w:hAnsi="Arial" w:cs="Arial"/>
              </w:rPr>
              <w:t>that</w:t>
            </w:r>
            <w:r w:rsidRPr="00873D65">
              <w:rPr>
                <w:rFonts w:ascii="Arial" w:hAnsi="Arial" w:cs="Arial"/>
              </w:rPr>
              <w:t xml:space="preserve"> individuals</w:t>
            </w:r>
            <w:r>
              <w:rPr>
                <w:rFonts w:ascii="Arial" w:hAnsi="Arial" w:cs="Arial"/>
              </w:rPr>
              <w:t xml:space="preserve"> and </w:t>
            </w:r>
            <w:r w:rsidRPr="00873D65">
              <w:rPr>
                <w:rFonts w:ascii="Arial" w:hAnsi="Arial" w:cs="Arial"/>
              </w:rPr>
              <w:t>classrooms can cr</w:t>
            </w:r>
            <w:r>
              <w:rPr>
                <w:rFonts w:ascii="Arial" w:hAnsi="Arial" w:cs="Arial"/>
              </w:rPr>
              <w:t>eate their own Faceless Dolls. Printable t</w:t>
            </w:r>
            <w:r w:rsidRPr="00873D65">
              <w:rPr>
                <w:rFonts w:ascii="Arial" w:hAnsi="Arial" w:cs="Arial"/>
              </w:rPr>
              <w:t xml:space="preserve">emplates for the dolls are </w:t>
            </w:r>
            <w:r>
              <w:rPr>
                <w:rFonts w:ascii="Arial" w:hAnsi="Arial" w:cs="Arial"/>
              </w:rPr>
              <w:t>accessible through a link included in the resource</w:t>
            </w:r>
            <w:r w:rsidRPr="00873D65">
              <w:rPr>
                <w:rFonts w:ascii="Arial" w:hAnsi="Arial" w:cs="Arial"/>
              </w:rPr>
              <w:t>.</w:t>
            </w:r>
          </w:p>
          <w:p w14:paraId="5887CB15" w14:textId="11580BE0" w:rsidR="004D27E3" w:rsidRDefault="00971B93" w:rsidP="007B1524">
            <w:pPr>
              <w:spacing w:after="60"/>
              <w:ind w:left="720" w:hanging="720"/>
              <w:rPr>
                <w:rFonts w:ascii="Arial" w:hAnsi="Arial" w:cs="Arial"/>
              </w:rPr>
            </w:pPr>
            <w:r w:rsidRPr="00A25BDB">
              <w:rPr>
                <w:rFonts w:ascii="Arial" w:hAnsi="Arial" w:cs="Arial"/>
              </w:rPr>
              <w:t>Walking With Our Sisters</w:t>
            </w:r>
            <w:r w:rsidRPr="000E4C6F">
              <w:rPr>
                <w:rFonts w:ascii="Arial" w:hAnsi="Arial" w:cs="Arial"/>
              </w:rPr>
              <w:t>.</w:t>
            </w:r>
            <w:r w:rsidRPr="00873D65">
              <w:rPr>
                <w:rFonts w:ascii="Arial" w:hAnsi="Arial" w:cs="Arial"/>
              </w:rPr>
              <w:t xml:space="preserve"> </w:t>
            </w:r>
            <w:r>
              <w:rPr>
                <w:rFonts w:ascii="Arial" w:hAnsi="Arial" w:cs="Arial"/>
              </w:rPr>
              <w:t xml:space="preserve">2017. </w:t>
            </w:r>
            <w:r w:rsidRPr="00873D65">
              <w:rPr>
                <w:rFonts w:ascii="Arial" w:hAnsi="Arial" w:cs="Arial"/>
              </w:rPr>
              <w:t xml:space="preserve">Retrieved from: </w:t>
            </w:r>
            <w:hyperlink r:id="rId11" w:history="1">
              <w:r w:rsidRPr="00873D65">
                <w:rPr>
                  <w:rStyle w:val="Hyperlink"/>
                  <w:rFonts w:ascii="Arial" w:hAnsi="Arial" w:cs="Arial"/>
                </w:rPr>
                <w:t>http://walkingwithoursisters.ca/about/the-project/</w:t>
              </w:r>
            </w:hyperlink>
            <w:r>
              <w:rPr>
                <w:rFonts w:ascii="Arial" w:hAnsi="Arial" w:cs="Arial"/>
              </w:rPr>
              <w:br/>
            </w:r>
            <w:r w:rsidRPr="00873D65">
              <w:rPr>
                <w:rFonts w:ascii="Arial" w:hAnsi="Arial" w:cs="Arial"/>
                <w:b/>
              </w:rPr>
              <w:t>Summary:</w:t>
            </w:r>
            <w:r w:rsidRPr="00873D65">
              <w:rPr>
                <w:rFonts w:ascii="Arial" w:hAnsi="Arial" w:cs="Arial"/>
              </w:rPr>
              <w:t xml:space="preserve"> This </w:t>
            </w:r>
            <w:r>
              <w:rPr>
                <w:rFonts w:ascii="Arial" w:hAnsi="Arial" w:cs="Arial"/>
              </w:rPr>
              <w:t>website</w:t>
            </w:r>
            <w:r w:rsidRPr="00873D65">
              <w:rPr>
                <w:rFonts w:ascii="Arial" w:hAnsi="Arial" w:cs="Arial"/>
              </w:rPr>
              <w:t xml:space="preserve"> </w:t>
            </w:r>
            <w:r>
              <w:rPr>
                <w:rFonts w:ascii="Arial" w:hAnsi="Arial" w:cs="Arial"/>
              </w:rPr>
              <w:t>provides</w:t>
            </w:r>
            <w:r w:rsidRPr="00873D65">
              <w:rPr>
                <w:rFonts w:ascii="Arial" w:hAnsi="Arial" w:cs="Arial"/>
              </w:rPr>
              <w:t xml:space="preserve"> background information </w:t>
            </w:r>
            <w:r>
              <w:rPr>
                <w:rFonts w:ascii="Arial" w:hAnsi="Arial" w:cs="Arial"/>
              </w:rPr>
              <w:t>regarding the Walking With Our Sisters (WWOS)</w:t>
            </w:r>
            <w:r w:rsidRPr="00873D65">
              <w:rPr>
                <w:rFonts w:ascii="Arial" w:hAnsi="Arial" w:cs="Arial"/>
              </w:rPr>
              <w:t xml:space="preserve"> commemorative art project </w:t>
            </w:r>
            <w:r>
              <w:rPr>
                <w:rFonts w:ascii="Arial" w:hAnsi="Arial" w:cs="Arial"/>
              </w:rPr>
              <w:t xml:space="preserve">designed </w:t>
            </w:r>
            <w:r w:rsidRPr="00873D65">
              <w:rPr>
                <w:rFonts w:ascii="Arial" w:hAnsi="Arial" w:cs="Arial"/>
              </w:rPr>
              <w:t xml:space="preserve">to honour the thousands of </w:t>
            </w:r>
            <w:r>
              <w:rPr>
                <w:rFonts w:ascii="Arial" w:hAnsi="Arial" w:cs="Arial"/>
              </w:rPr>
              <w:t>m</w:t>
            </w:r>
            <w:r w:rsidRPr="00873D65">
              <w:rPr>
                <w:rFonts w:ascii="Arial" w:hAnsi="Arial" w:cs="Arial"/>
              </w:rPr>
              <w:t xml:space="preserve">issing and </w:t>
            </w:r>
            <w:r>
              <w:rPr>
                <w:rFonts w:ascii="Arial" w:hAnsi="Arial" w:cs="Arial"/>
              </w:rPr>
              <w:t>m</w:t>
            </w:r>
            <w:r w:rsidRPr="00873D65">
              <w:rPr>
                <w:rFonts w:ascii="Arial" w:hAnsi="Arial" w:cs="Arial"/>
              </w:rPr>
              <w:t xml:space="preserve">urdered Indigenous </w:t>
            </w:r>
            <w:r>
              <w:rPr>
                <w:rFonts w:ascii="Arial" w:hAnsi="Arial" w:cs="Arial"/>
              </w:rPr>
              <w:t>w</w:t>
            </w:r>
            <w:r w:rsidRPr="00873D65">
              <w:rPr>
                <w:rFonts w:ascii="Arial" w:hAnsi="Arial" w:cs="Arial"/>
              </w:rPr>
              <w:t xml:space="preserve">omen </w:t>
            </w:r>
            <w:r>
              <w:rPr>
                <w:rFonts w:ascii="Arial" w:hAnsi="Arial" w:cs="Arial"/>
              </w:rPr>
              <w:t xml:space="preserve">and girls </w:t>
            </w:r>
            <w:r w:rsidRPr="00873D65">
              <w:rPr>
                <w:rFonts w:ascii="Arial" w:hAnsi="Arial" w:cs="Arial"/>
              </w:rPr>
              <w:t xml:space="preserve">in North America. This </w:t>
            </w:r>
            <w:r>
              <w:rPr>
                <w:rFonts w:ascii="Arial" w:hAnsi="Arial" w:cs="Arial"/>
              </w:rPr>
              <w:t>web</w:t>
            </w:r>
            <w:r w:rsidRPr="00873D65">
              <w:rPr>
                <w:rFonts w:ascii="Arial" w:hAnsi="Arial" w:cs="Arial"/>
              </w:rPr>
              <w:t xml:space="preserve">site details where </w:t>
            </w:r>
            <w:r>
              <w:rPr>
                <w:rFonts w:ascii="Arial" w:hAnsi="Arial" w:cs="Arial"/>
              </w:rPr>
              <w:t>the WWOS art</w:t>
            </w:r>
            <w:r w:rsidRPr="00873D65">
              <w:rPr>
                <w:rFonts w:ascii="Arial" w:hAnsi="Arial" w:cs="Arial"/>
              </w:rPr>
              <w:t xml:space="preserve"> </w:t>
            </w:r>
            <w:r>
              <w:rPr>
                <w:rFonts w:ascii="Arial" w:hAnsi="Arial" w:cs="Arial"/>
              </w:rPr>
              <w:t>installation</w:t>
            </w:r>
            <w:r w:rsidRPr="00873D65">
              <w:rPr>
                <w:rFonts w:ascii="Arial" w:hAnsi="Arial" w:cs="Arial"/>
              </w:rPr>
              <w:t xml:space="preserve"> has travelled. Complete with media articles and photos, viewers gain a better understanding of the power and strength of th</w:t>
            </w:r>
            <w:r>
              <w:rPr>
                <w:rFonts w:ascii="Arial" w:hAnsi="Arial" w:cs="Arial"/>
              </w:rPr>
              <w:t>e</w:t>
            </w:r>
            <w:r w:rsidRPr="00873D65">
              <w:rPr>
                <w:rFonts w:ascii="Arial" w:hAnsi="Arial" w:cs="Arial"/>
              </w:rPr>
              <w:t xml:space="preserve"> art </w:t>
            </w:r>
            <w:r>
              <w:rPr>
                <w:rFonts w:ascii="Arial" w:hAnsi="Arial" w:cs="Arial"/>
              </w:rPr>
              <w:t>installation</w:t>
            </w:r>
            <w:r w:rsidRPr="00873D65">
              <w:rPr>
                <w:rFonts w:ascii="Arial" w:hAnsi="Arial" w:cs="Arial"/>
              </w:rPr>
              <w:t xml:space="preserve"> and its impact on people across North America. </w:t>
            </w:r>
          </w:p>
          <w:p w14:paraId="5A7B8FD9" w14:textId="286C29AE" w:rsidR="00DB18C4" w:rsidRPr="00F5133C" w:rsidRDefault="00DB44AB" w:rsidP="003A19D9">
            <w:pPr>
              <w:spacing w:before="120" w:after="60"/>
              <w:rPr>
                <w:rFonts w:ascii="Arial" w:hAnsi="Arial" w:cs="Arial"/>
                <w:b/>
                <w:color w:val="538135"/>
                <w:sz w:val="24"/>
              </w:rPr>
            </w:pPr>
            <w:r w:rsidRPr="00F5133C">
              <w:rPr>
                <w:rFonts w:ascii="Arial" w:hAnsi="Arial" w:cs="Arial"/>
                <w:b/>
                <w:color w:val="538135"/>
                <w:sz w:val="24"/>
              </w:rPr>
              <w:t>Purpose</w:t>
            </w:r>
          </w:p>
          <w:p w14:paraId="4B850948" w14:textId="1AEEDB33" w:rsidR="007B1524" w:rsidRDefault="007B1524">
            <w:r w:rsidRPr="00873D65">
              <w:rPr>
                <w:rFonts w:ascii="Arial" w:hAnsi="Arial" w:cs="Arial"/>
              </w:rPr>
              <w:t>In this lesson</w:t>
            </w:r>
            <w:r>
              <w:rPr>
                <w:rFonts w:ascii="Arial" w:hAnsi="Arial" w:cs="Arial"/>
              </w:rPr>
              <w:t>, students will explore the National C</w:t>
            </w:r>
            <w:r w:rsidRPr="00873D65">
              <w:rPr>
                <w:rFonts w:ascii="Arial" w:hAnsi="Arial" w:cs="Arial"/>
              </w:rPr>
              <w:t xml:space="preserve">risis of Missing and Murdered Indigenous Women and Girls (MMIWG) </w:t>
            </w:r>
            <w:r>
              <w:rPr>
                <w:rFonts w:ascii="Arial" w:hAnsi="Arial" w:cs="Arial"/>
              </w:rPr>
              <w:t xml:space="preserve">as a social issue of national significance. Students explore ways to engage in leadership possibilities through social activism or artistic endeavours. </w:t>
            </w:r>
            <w:r w:rsidRPr="00873D65">
              <w:rPr>
                <w:rFonts w:ascii="Arial" w:hAnsi="Arial" w:cs="Arial"/>
              </w:rPr>
              <w:t>Students examine way</w:t>
            </w:r>
            <w:r>
              <w:rPr>
                <w:rFonts w:ascii="Arial" w:hAnsi="Arial" w:cs="Arial"/>
              </w:rPr>
              <w:t>s</w:t>
            </w:r>
            <w:r w:rsidRPr="00873D65">
              <w:rPr>
                <w:rFonts w:ascii="Arial" w:hAnsi="Arial" w:cs="Arial"/>
              </w:rPr>
              <w:t xml:space="preserve"> of bringing this crisis to the attention of their community.</w:t>
            </w:r>
          </w:p>
          <w:p w14:paraId="261CBA57" w14:textId="702A6CAA" w:rsidR="003E1547" w:rsidRDefault="003E1547" w:rsidP="003E1547">
            <w:pPr>
              <w:pBdr>
                <w:bottom w:val="single" w:sz="6" w:space="1" w:color="auto"/>
              </w:pBdr>
              <w:rPr>
                <w:rFonts w:ascii="Arial" w:hAnsi="Arial" w:cs="Arial"/>
              </w:rPr>
            </w:pPr>
          </w:p>
          <w:p w14:paraId="1B9BE56D" w14:textId="733D2103" w:rsidR="00DB18C4" w:rsidRPr="00F5133C" w:rsidRDefault="00DB44AB" w:rsidP="00F5133C">
            <w:pPr>
              <w:spacing w:before="120" w:after="60"/>
              <w:rPr>
                <w:rFonts w:ascii="Arial" w:hAnsi="Arial" w:cs="Arial"/>
                <w:b/>
                <w:color w:val="538135"/>
                <w:sz w:val="24"/>
              </w:rPr>
            </w:pPr>
            <w:r w:rsidRPr="00F5133C">
              <w:rPr>
                <w:rFonts w:ascii="Arial" w:hAnsi="Arial" w:cs="Arial"/>
                <w:b/>
                <w:color w:val="538135"/>
                <w:sz w:val="24"/>
              </w:rPr>
              <w:t>Introduction</w:t>
            </w:r>
          </w:p>
          <w:p w14:paraId="02668C1B" w14:textId="585BE4D4" w:rsidR="00A95862" w:rsidRPr="007B1524" w:rsidRDefault="007B1524" w:rsidP="00A95862">
            <w:r>
              <w:rPr>
                <w:rFonts w:ascii="Arial" w:hAnsi="Arial" w:cs="Arial"/>
              </w:rPr>
              <w:t>Students watch the documentary “My Only Daughter” that presents the story told by</w:t>
            </w:r>
            <w:r w:rsidRPr="00873D65">
              <w:rPr>
                <w:rFonts w:ascii="Arial" w:hAnsi="Arial" w:cs="Arial"/>
                <w:i/>
              </w:rPr>
              <w:t xml:space="preserve"> </w:t>
            </w:r>
            <w:r w:rsidRPr="00873D65">
              <w:rPr>
                <w:rFonts w:ascii="Arial" w:hAnsi="Arial" w:cs="Arial"/>
              </w:rPr>
              <w:t>Carole Wolfe</w:t>
            </w:r>
            <w:r>
              <w:rPr>
                <w:rFonts w:ascii="Arial" w:hAnsi="Arial" w:cs="Arial"/>
              </w:rPr>
              <w:t xml:space="preserve"> about her journey to find</w:t>
            </w:r>
            <w:r w:rsidRPr="00873D65">
              <w:rPr>
                <w:rFonts w:ascii="Arial" w:hAnsi="Arial" w:cs="Arial"/>
              </w:rPr>
              <w:t xml:space="preserve"> answers to </w:t>
            </w:r>
            <w:r>
              <w:rPr>
                <w:rFonts w:ascii="Arial" w:hAnsi="Arial" w:cs="Arial"/>
              </w:rPr>
              <w:t xml:space="preserve">questions about </w:t>
            </w:r>
            <w:r w:rsidRPr="00873D65">
              <w:rPr>
                <w:rFonts w:ascii="Arial" w:hAnsi="Arial" w:cs="Arial"/>
              </w:rPr>
              <w:t xml:space="preserve">her daughter Karina’s disappearance. </w:t>
            </w:r>
            <w:r>
              <w:rPr>
                <w:rFonts w:ascii="Arial" w:hAnsi="Arial" w:cs="Arial"/>
              </w:rPr>
              <w:t>As students watch the documentary, they should consider possible systemic issues that have led to</w:t>
            </w:r>
            <w:r w:rsidRPr="00873D65">
              <w:rPr>
                <w:rFonts w:ascii="Arial" w:hAnsi="Arial" w:cs="Arial"/>
              </w:rPr>
              <w:t xml:space="preserve"> this crisis.</w:t>
            </w:r>
            <w:r>
              <w:rPr>
                <w:rFonts w:ascii="Arial" w:hAnsi="Arial" w:cs="Arial"/>
              </w:rPr>
              <w:t xml:space="preserve"> Students discuss their observations after viewing the documentary. </w:t>
            </w:r>
          </w:p>
          <w:p w14:paraId="7BC56E3A" w14:textId="599E4E62" w:rsidR="00DB18C4" w:rsidRPr="00F5133C" w:rsidRDefault="00DB44AB" w:rsidP="003A19D9">
            <w:pPr>
              <w:spacing w:before="120" w:after="60"/>
              <w:rPr>
                <w:rFonts w:ascii="Arial" w:hAnsi="Arial" w:cs="Arial"/>
                <w:b/>
                <w:color w:val="538135"/>
                <w:sz w:val="24"/>
              </w:rPr>
            </w:pPr>
            <w:r w:rsidRPr="00F5133C">
              <w:rPr>
                <w:rFonts w:ascii="Arial" w:hAnsi="Arial" w:cs="Arial"/>
                <w:b/>
                <w:color w:val="538135"/>
                <w:sz w:val="24"/>
              </w:rPr>
              <w:t>Activity/Experience</w:t>
            </w:r>
          </w:p>
          <w:p w14:paraId="32F0D5DF" w14:textId="77777777" w:rsidR="007B1524" w:rsidRDefault="007B1524" w:rsidP="00B7424C">
            <w:pPr>
              <w:spacing w:before="120" w:after="60"/>
              <w:rPr>
                <w:rFonts w:ascii="Arial" w:hAnsi="Arial" w:cs="Arial"/>
              </w:rPr>
            </w:pPr>
            <w:r>
              <w:rPr>
                <w:rFonts w:ascii="Arial" w:hAnsi="Arial" w:cs="Arial"/>
              </w:rPr>
              <w:t>Divide students into seven groups. O</w:t>
            </w:r>
            <w:r w:rsidRPr="00873D65">
              <w:rPr>
                <w:rFonts w:ascii="Arial" w:hAnsi="Arial" w:cs="Arial"/>
              </w:rPr>
              <w:t>ne of the following texts</w:t>
            </w:r>
            <w:r>
              <w:rPr>
                <w:rFonts w:ascii="Arial" w:hAnsi="Arial" w:cs="Arial"/>
              </w:rPr>
              <w:t>/sources is assigned to each group</w:t>
            </w:r>
            <w:r w:rsidRPr="00873D65">
              <w:rPr>
                <w:rFonts w:ascii="Arial" w:hAnsi="Arial" w:cs="Arial"/>
              </w:rPr>
              <w:t xml:space="preserve">: </w:t>
            </w:r>
          </w:p>
          <w:p w14:paraId="5C499862" w14:textId="77777777" w:rsidR="007B1524" w:rsidRDefault="008A3607" w:rsidP="007B1524">
            <w:pPr>
              <w:pStyle w:val="ListParagraph"/>
              <w:numPr>
                <w:ilvl w:val="0"/>
                <w:numId w:val="41"/>
              </w:numPr>
              <w:spacing w:after="60"/>
              <w:rPr>
                <w:rFonts w:ascii="Arial" w:hAnsi="Arial" w:cs="Arial"/>
              </w:rPr>
            </w:pPr>
            <w:hyperlink r:id="rId12" w:history="1">
              <w:r w:rsidR="007B1524" w:rsidRPr="00873D65">
                <w:rPr>
                  <w:rStyle w:val="Hyperlink"/>
                  <w:rFonts w:ascii="Arial" w:hAnsi="Arial" w:cs="Arial"/>
                </w:rPr>
                <w:t>Fact Sheet: Violence Against Aboriginal Women</w:t>
              </w:r>
            </w:hyperlink>
            <w:r w:rsidR="007B1524" w:rsidRPr="00873D65">
              <w:rPr>
                <w:rFonts w:ascii="Arial" w:hAnsi="Arial" w:cs="Arial"/>
              </w:rPr>
              <w:t xml:space="preserve">; </w:t>
            </w:r>
          </w:p>
          <w:p w14:paraId="0E67BD19" w14:textId="77777777" w:rsidR="007B1524" w:rsidRDefault="008A3607" w:rsidP="007B1524">
            <w:pPr>
              <w:pStyle w:val="ListParagraph"/>
              <w:numPr>
                <w:ilvl w:val="0"/>
                <w:numId w:val="41"/>
              </w:numPr>
              <w:spacing w:after="60"/>
              <w:rPr>
                <w:rFonts w:ascii="Arial" w:hAnsi="Arial" w:cs="Arial"/>
              </w:rPr>
            </w:pPr>
            <w:hyperlink r:id="rId13" w:history="1">
              <w:r w:rsidR="007B1524" w:rsidRPr="00873D65">
                <w:rPr>
                  <w:rStyle w:val="Hyperlink"/>
                  <w:rFonts w:ascii="Arial" w:hAnsi="Arial" w:cs="Arial"/>
                </w:rPr>
                <w:t>Fact Sheet: Root Causes of Violence Against Aboriginal Women</w:t>
              </w:r>
            </w:hyperlink>
            <w:r w:rsidR="007B1524" w:rsidRPr="00873D65">
              <w:rPr>
                <w:rFonts w:ascii="Arial" w:hAnsi="Arial" w:cs="Arial"/>
              </w:rPr>
              <w:t xml:space="preserve">; </w:t>
            </w:r>
          </w:p>
          <w:p w14:paraId="3CCE2539" w14:textId="77777777" w:rsidR="007B1524" w:rsidRDefault="008A3607" w:rsidP="007B1524">
            <w:pPr>
              <w:pStyle w:val="ListParagraph"/>
              <w:numPr>
                <w:ilvl w:val="0"/>
                <w:numId w:val="41"/>
              </w:numPr>
              <w:spacing w:after="60"/>
              <w:rPr>
                <w:rFonts w:ascii="Arial" w:hAnsi="Arial" w:cs="Arial"/>
              </w:rPr>
            </w:pPr>
            <w:hyperlink r:id="rId14" w:history="1">
              <w:r w:rsidR="007B1524" w:rsidRPr="00873D65">
                <w:rPr>
                  <w:rStyle w:val="Hyperlink"/>
                  <w:rFonts w:ascii="Arial" w:hAnsi="Arial" w:cs="Arial"/>
                </w:rPr>
                <w:t>Fact Sheet: Missing and Murdered Aboriginal Women and Girls</w:t>
              </w:r>
            </w:hyperlink>
            <w:r w:rsidR="007B1524" w:rsidRPr="00873D65">
              <w:rPr>
                <w:rFonts w:ascii="Arial" w:hAnsi="Arial" w:cs="Arial"/>
              </w:rPr>
              <w:t xml:space="preserve">; </w:t>
            </w:r>
          </w:p>
          <w:p w14:paraId="4B76DDF0" w14:textId="77777777" w:rsidR="007B1524" w:rsidRDefault="007B1524" w:rsidP="007B1524">
            <w:pPr>
              <w:pStyle w:val="ListParagraph"/>
              <w:numPr>
                <w:ilvl w:val="0"/>
                <w:numId w:val="41"/>
              </w:numPr>
              <w:spacing w:after="60"/>
              <w:rPr>
                <w:rFonts w:ascii="Arial" w:hAnsi="Arial" w:cs="Arial"/>
              </w:rPr>
            </w:pPr>
            <w:r>
              <w:rPr>
                <w:rFonts w:ascii="Arial" w:hAnsi="Arial" w:cs="Arial"/>
              </w:rPr>
              <w:t>“</w:t>
            </w:r>
            <w:r w:rsidRPr="00873D65">
              <w:rPr>
                <w:rFonts w:ascii="Arial" w:hAnsi="Arial" w:cs="Arial"/>
              </w:rPr>
              <w:t>Colonialism Lived</w:t>
            </w:r>
            <w:r>
              <w:rPr>
                <w:rFonts w:ascii="Arial" w:hAnsi="Arial" w:cs="Arial"/>
              </w:rPr>
              <w:t>”</w:t>
            </w:r>
            <w:r w:rsidRPr="00873D65">
              <w:rPr>
                <w:rFonts w:ascii="Arial" w:hAnsi="Arial" w:cs="Arial"/>
              </w:rPr>
              <w:t xml:space="preserve"> </w:t>
            </w:r>
            <w:r w:rsidRPr="00873D65">
              <w:rPr>
                <w:rFonts w:ascii="Arial" w:hAnsi="Arial" w:cs="Arial"/>
                <w:szCs w:val="22"/>
              </w:rPr>
              <w:t xml:space="preserve">by Emma </w:t>
            </w:r>
            <w:proofErr w:type="spellStart"/>
            <w:r w:rsidRPr="00873D65">
              <w:rPr>
                <w:rFonts w:ascii="Arial" w:hAnsi="Arial" w:cs="Arial"/>
                <w:szCs w:val="22"/>
              </w:rPr>
              <w:t>Larocque</w:t>
            </w:r>
            <w:proofErr w:type="spellEnd"/>
            <w:r w:rsidRPr="00873D65">
              <w:rPr>
                <w:rFonts w:ascii="Arial" w:hAnsi="Arial" w:cs="Arial"/>
                <w:szCs w:val="22"/>
              </w:rPr>
              <w:t xml:space="preserve"> </w:t>
            </w:r>
            <w:r>
              <w:rPr>
                <w:rFonts w:ascii="Arial" w:hAnsi="Arial" w:cs="Arial"/>
              </w:rPr>
              <w:t>(</w:t>
            </w:r>
            <w:r w:rsidRPr="00873D65">
              <w:rPr>
                <w:rFonts w:ascii="Arial" w:hAnsi="Arial" w:cs="Arial"/>
                <w:i/>
              </w:rPr>
              <w:t>In This Together</w:t>
            </w:r>
            <w:r w:rsidRPr="00873D65">
              <w:rPr>
                <w:rFonts w:ascii="Arial" w:hAnsi="Arial" w:cs="Arial"/>
              </w:rPr>
              <w:t xml:space="preserve"> </w:t>
            </w:r>
            <w:r>
              <w:rPr>
                <w:rFonts w:ascii="Arial" w:hAnsi="Arial" w:cs="Arial"/>
              </w:rPr>
              <w:t xml:space="preserve">, </w:t>
            </w:r>
            <w:r w:rsidRPr="00873D65">
              <w:rPr>
                <w:rFonts w:ascii="Arial" w:hAnsi="Arial" w:cs="Arial"/>
              </w:rPr>
              <w:t>p</w:t>
            </w:r>
            <w:r>
              <w:rPr>
                <w:rFonts w:ascii="Arial" w:hAnsi="Arial" w:cs="Arial"/>
              </w:rPr>
              <w:t>p</w:t>
            </w:r>
            <w:r w:rsidRPr="00873D65">
              <w:rPr>
                <w:rFonts w:ascii="Arial" w:hAnsi="Arial" w:cs="Arial"/>
              </w:rPr>
              <w:t>. 133-1</w:t>
            </w:r>
            <w:r>
              <w:rPr>
                <w:rFonts w:ascii="Arial" w:hAnsi="Arial" w:cs="Arial"/>
              </w:rPr>
              <w:t xml:space="preserve">44); </w:t>
            </w:r>
          </w:p>
          <w:p w14:paraId="2A2D1F0C" w14:textId="77777777" w:rsidR="007B1524" w:rsidRDefault="008A3607" w:rsidP="007B1524">
            <w:pPr>
              <w:pStyle w:val="ListParagraph"/>
              <w:numPr>
                <w:ilvl w:val="0"/>
                <w:numId w:val="41"/>
              </w:numPr>
              <w:spacing w:after="60"/>
              <w:rPr>
                <w:rFonts w:ascii="Arial" w:hAnsi="Arial" w:cs="Arial"/>
              </w:rPr>
            </w:pPr>
            <w:hyperlink r:id="rId15" w:history="1">
              <w:r w:rsidR="007B1524" w:rsidRPr="00873D65">
                <w:rPr>
                  <w:rStyle w:val="Hyperlink"/>
                  <w:rFonts w:ascii="Arial" w:hAnsi="Arial" w:cs="Arial"/>
                </w:rPr>
                <w:t>Faceless Doll Project</w:t>
              </w:r>
            </w:hyperlink>
            <w:r w:rsidR="007B1524" w:rsidRPr="00873D65">
              <w:rPr>
                <w:rFonts w:ascii="Arial" w:hAnsi="Arial" w:cs="Arial"/>
              </w:rPr>
              <w:t xml:space="preserve">; </w:t>
            </w:r>
          </w:p>
          <w:p w14:paraId="200CE78D" w14:textId="77777777" w:rsidR="007B1524" w:rsidRDefault="008A3607" w:rsidP="007B1524">
            <w:pPr>
              <w:pStyle w:val="ListParagraph"/>
              <w:numPr>
                <w:ilvl w:val="0"/>
                <w:numId w:val="41"/>
              </w:numPr>
              <w:spacing w:after="60"/>
              <w:rPr>
                <w:rFonts w:ascii="Arial" w:hAnsi="Arial" w:cs="Arial"/>
              </w:rPr>
            </w:pPr>
            <w:hyperlink r:id="rId16" w:history="1">
              <w:r w:rsidR="007B1524" w:rsidRPr="00873D65">
                <w:rPr>
                  <w:rStyle w:val="Hyperlink"/>
                  <w:rFonts w:ascii="Arial" w:hAnsi="Arial" w:cs="Arial"/>
                </w:rPr>
                <w:t>Walking With Our Sisters Project</w:t>
              </w:r>
            </w:hyperlink>
            <w:r w:rsidR="007B1524" w:rsidRPr="00873D65">
              <w:rPr>
                <w:rFonts w:ascii="Arial" w:hAnsi="Arial" w:cs="Arial"/>
              </w:rPr>
              <w:t xml:space="preserve">; </w:t>
            </w:r>
            <w:r w:rsidR="007B1524">
              <w:rPr>
                <w:rFonts w:ascii="Arial" w:hAnsi="Arial" w:cs="Arial"/>
              </w:rPr>
              <w:t>and</w:t>
            </w:r>
          </w:p>
          <w:p w14:paraId="2A1BDE0C" w14:textId="77777777" w:rsidR="007B1524" w:rsidRPr="00873D65" w:rsidRDefault="008A3607" w:rsidP="007B1524">
            <w:pPr>
              <w:pStyle w:val="ListParagraph"/>
              <w:numPr>
                <w:ilvl w:val="0"/>
                <w:numId w:val="41"/>
              </w:numPr>
              <w:spacing w:after="60"/>
              <w:rPr>
                <w:rFonts w:ascii="Arial" w:hAnsi="Arial" w:cs="Arial"/>
              </w:rPr>
            </w:pPr>
            <w:hyperlink r:id="rId17" w:history="1">
              <w:r w:rsidR="007B1524" w:rsidRPr="00873D65">
                <w:rPr>
                  <w:rStyle w:val="Hyperlink"/>
                  <w:rFonts w:ascii="Arial" w:hAnsi="Arial" w:cs="Arial"/>
                </w:rPr>
                <w:t xml:space="preserve">The </w:t>
              </w:r>
              <w:proofErr w:type="spellStart"/>
              <w:r w:rsidR="007B1524">
                <w:rPr>
                  <w:rStyle w:val="Hyperlink"/>
                  <w:rFonts w:ascii="Arial" w:hAnsi="Arial" w:cs="Arial"/>
                </w:rPr>
                <w:t>RE</w:t>
              </w:r>
              <w:r w:rsidR="007B1524" w:rsidRPr="00873D65">
                <w:rPr>
                  <w:rStyle w:val="Hyperlink"/>
                  <w:rFonts w:ascii="Arial" w:hAnsi="Arial" w:cs="Arial"/>
                </w:rPr>
                <w:t>Dress</w:t>
              </w:r>
              <w:proofErr w:type="spellEnd"/>
              <w:r w:rsidR="007B1524" w:rsidRPr="00873D65">
                <w:rPr>
                  <w:rStyle w:val="Hyperlink"/>
                  <w:rFonts w:ascii="Arial" w:hAnsi="Arial" w:cs="Arial"/>
                </w:rPr>
                <w:t xml:space="preserve"> Project</w:t>
              </w:r>
            </w:hyperlink>
            <w:r w:rsidR="007B1524" w:rsidRPr="00873D65">
              <w:rPr>
                <w:rFonts w:ascii="Arial" w:hAnsi="Arial" w:cs="Arial"/>
              </w:rPr>
              <w:t xml:space="preserve">. </w:t>
            </w:r>
          </w:p>
          <w:p w14:paraId="0A223353" w14:textId="586686C9" w:rsidR="007B1524" w:rsidRPr="00873D65" w:rsidRDefault="007B1524" w:rsidP="00B04154">
            <w:pPr>
              <w:spacing w:before="200" w:after="60"/>
              <w:rPr>
                <w:rFonts w:ascii="Arial" w:hAnsi="Arial" w:cs="Arial"/>
              </w:rPr>
            </w:pPr>
            <w:r w:rsidRPr="00873D65">
              <w:rPr>
                <w:rFonts w:ascii="Arial" w:hAnsi="Arial" w:cs="Arial"/>
              </w:rPr>
              <w:t xml:space="preserve">Each group will </w:t>
            </w:r>
            <w:r>
              <w:rPr>
                <w:rFonts w:ascii="Arial" w:hAnsi="Arial" w:cs="Arial"/>
              </w:rPr>
              <w:t>examine</w:t>
            </w:r>
            <w:r w:rsidRPr="00873D65">
              <w:rPr>
                <w:rFonts w:ascii="Arial" w:hAnsi="Arial" w:cs="Arial"/>
              </w:rPr>
              <w:t xml:space="preserve"> and discuss </w:t>
            </w:r>
            <w:r>
              <w:rPr>
                <w:rFonts w:ascii="Arial" w:hAnsi="Arial" w:cs="Arial"/>
              </w:rPr>
              <w:t>its</w:t>
            </w:r>
            <w:r w:rsidRPr="00873D65">
              <w:rPr>
                <w:rFonts w:ascii="Arial" w:hAnsi="Arial" w:cs="Arial"/>
              </w:rPr>
              <w:t xml:space="preserve"> assigned text</w:t>
            </w:r>
            <w:r>
              <w:rPr>
                <w:rFonts w:ascii="Arial" w:hAnsi="Arial" w:cs="Arial"/>
              </w:rPr>
              <w:t>/source</w:t>
            </w:r>
            <w:r w:rsidRPr="00873D65">
              <w:rPr>
                <w:rFonts w:ascii="Arial" w:hAnsi="Arial" w:cs="Arial"/>
              </w:rPr>
              <w:t xml:space="preserve">. Once each group has </w:t>
            </w:r>
            <w:r>
              <w:rPr>
                <w:rFonts w:ascii="Arial" w:hAnsi="Arial" w:cs="Arial"/>
              </w:rPr>
              <w:t>examined</w:t>
            </w:r>
            <w:r w:rsidRPr="00873D65">
              <w:rPr>
                <w:rFonts w:ascii="Arial" w:hAnsi="Arial" w:cs="Arial"/>
              </w:rPr>
              <w:t xml:space="preserve"> and discussed </w:t>
            </w:r>
            <w:r>
              <w:rPr>
                <w:rFonts w:ascii="Arial" w:hAnsi="Arial" w:cs="Arial"/>
              </w:rPr>
              <w:t>its</w:t>
            </w:r>
            <w:r w:rsidRPr="00873D65">
              <w:rPr>
                <w:rFonts w:ascii="Arial" w:hAnsi="Arial" w:cs="Arial"/>
              </w:rPr>
              <w:t xml:space="preserve"> assigned </w:t>
            </w:r>
            <w:r>
              <w:rPr>
                <w:rFonts w:ascii="Arial" w:hAnsi="Arial" w:cs="Arial"/>
              </w:rPr>
              <w:t>text/source</w:t>
            </w:r>
            <w:r w:rsidRPr="00873D65">
              <w:rPr>
                <w:rFonts w:ascii="Arial" w:hAnsi="Arial" w:cs="Arial"/>
              </w:rPr>
              <w:t xml:space="preserve">, </w:t>
            </w:r>
            <w:r>
              <w:rPr>
                <w:rFonts w:ascii="Arial" w:hAnsi="Arial" w:cs="Arial"/>
              </w:rPr>
              <w:t>the group members summarize the main ideas and share a summary with the class</w:t>
            </w:r>
            <w:r w:rsidRPr="00873D65">
              <w:rPr>
                <w:rFonts w:ascii="Arial" w:hAnsi="Arial" w:cs="Arial"/>
              </w:rPr>
              <w:t xml:space="preserve"> in the </w:t>
            </w:r>
            <w:r>
              <w:rPr>
                <w:rFonts w:ascii="Arial" w:hAnsi="Arial" w:cs="Arial"/>
              </w:rPr>
              <w:t>same</w:t>
            </w:r>
            <w:r w:rsidRPr="00873D65">
              <w:rPr>
                <w:rFonts w:ascii="Arial" w:hAnsi="Arial" w:cs="Arial"/>
              </w:rPr>
              <w:t xml:space="preserve"> order</w:t>
            </w:r>
            <w:r>
              <w:rPr>
                <w:rFonts w:ascii="Arial" w:hAnsi="Arial" w:cs="Arial"/>
              </w:rPr>
              <w:t xml:space="preserve"> as assigned above.</w:t>
            </w:r>
          </w:p>
          <w:p w14:paraId="5D17BD22" w14:textId="77777777" w:rsidR="007B1524" w:rsidRPr="000B4ED4" w:rsidRDefault="007B1524" w:rsidP="00823F09">
            <w:pPr>
              <w:spacing w:before="200" w:after="60"/>
              <w:rPr>
                <w:rFonts w:ascii="Arial" w:hAnsi="Arial" w:cs="Arial"/>
              </w:rPr>
            </w:pPr>
            <w:r w:rsidRPr="000B4ED4">
              <w:rPr>
                <w:rFonts w:ascii="Arial" w:hAnsi="Arial" w:cs="Arial"/>
              </w:rPr>
              <w:t>Students</w:t>
            </w:r>
            <w:r>
              <w:rPr>
                <w:rFonts w:ascii="Arial" w:hAnsi="Arial" w:cs="Arial"/>
              </w:rPr>
              <w:t xml:space="preserve"> </w:t>
            </w:r>
            <w:r w:rsidRPr="000B4ED4">
              <w:rPr>
                <w:rFonts w:ascii="Arial" w:hAnsi="Arial" w:cs="Arial"/>
              </w:rPr>
              <w:t xml:space="preserve">will </w:t>
            </w:r>
            <w:r>
              <w:rPr>
                <w:rFonts w:ascii="Arial" w:hAnsi="Arial" w:cs="Arial"/>
              </w:rPr>
              <w:t xml:space="preserve">individually reflect on the following questions and then </w:t>
            </w:r>
            <w:r w:rsidRPr="000B4ED4">
              <w:rPr>
                <w:rFonts w:ascii="Arial" w:hAnsi="Arial" w:cs="Arial"/>
              </w:rPr>
              <w:t>discuss the following questions</w:t>
            </w:r>
            <w:r>
              <w:rPr>
                <w:rFonts w:ascii="Arial" w:hAnsi="Arial" w:cs="Arial"/>
              </w:rPr>
              <w:t xml:space="preserve"> as a class</w:t>
            </w:r>
            <w:r w:rsidRPr="000B4ED4">
              <w:rPr>
                <w:rFonts w:ascii="Arial" w:hAnsi="Arial" w:cs="Arial"/>
              </w:rPr>
              <w:t>:</w:t>
            </w:r>
          </w:p>
          <w:p w14:paraId="72BFB437" w14:textId="77777777" w:rsidR="007B1524" w:rsidRPr="00873D65" w:rsidRDefault="007B1524" w:rsidP="007B1524">
            <w:pPr>
              <w:pStyle w:val="ListParagraph"/>
              <w:numPr>
                <w:ilvl w:val="0"/>
                <w:numId w:val="42"/>
              </w:numPr>
              <w:rPr>
                <w:rFonts w:ascii="Arial" w:hAnsi="Arial" w:cs="Arial"/>
                <w:szCs w:val="22"/>
              </w:rPr>
            </w:pPr>
            <w:r w:rsidRPr="00873D65">
              <w:rPr>
                <w:rFonts w:ascii="Arial" w:hAnsi="Arial" w:cs="Arial"/>
                <w:szCs w:val="22"/>
              </w:rPr>
              <w:t>What statistics did you hear</w:t>
            </w:r>
            <w:r>
              <w:rPr>
                <w:rFonts w:ascii="Arial" w:hAnsi="Arial" w:cs="Arial"/>
                <w:szCs w:val="22"/>
              </w:rPr>
              <w:t xml:space="preserve"> that concerned you</w:t>
            </w:r>
            <w:r w:rsidRPr="00873D65">
              <w:rPr>
                <w:rFonts w:ascii="Arial" w:hAnsi="Arial" w:cs="Arial"/>
                <w:szCs w:val="22"/>
              </w:rPr>
              <w:t>?</w:t>
            </w:r>
          </w:p>
          <w:p w14:paraId="3F718D47" w14:textId="77777777" w:rsidR="007B1524" w:rsidRDefault="007B1524" w:rsidP="007B1524">
            <w:pPr>
              <w:pStyle w:val="ListParagraph"/>
              <w:numPr>
                <w:ilvl w:val="0"/>
                <w:numId w:val="42"/>
              </w:numPr>
              <w:rPr>
                <w:rFonts w:ascii="Arial" w:hAnsi="Arial" w:cs="Arial"/>
                <w:szCs w:val="22"/>
              </w:rPr>
            </w:pPr>
            <w:r w:rsidRPr="00873D65">
              <w:rPr>
                <w:rFonts w:ascii="Arial" w:hAnsi="Arial" w:cs="Arial"/>
                <w:szCs w:val="22"/>
              </w:rPr>
              <w:t xml:space="preserve">How did you feel as you listened to the </w:t>
            </w:r>
            <w:r>
              <w:rPr>
                <w:rFonts w:ascii="Arial" w:hAnsi="Arial" w:cs="Arial"/>
                <w:szCs w:val="22"/>
              </w:rPr>
              <w:t>summaries</w:t>
            </w:r>
            <w:r w:rsidRPr="00873D65">
              <w:rPr>
                <w:rFonts w:ascii="Arial" w:hAnsi="Arial" w:cs="Arial"/>
                <w:szCs w:val="22"/>
              </w:rPr>
              <w:t xml:space="preserve">? </w:t>
            </w:r>
          </w:p>
          <w:p w14:paraId="0245BAD5" w14:textId="77777777" w:rsidR="007B1524" w:rsidRDefault="007B1524" w:rsidP="007B1524">
            <w:pPr>
              <w:pStyle w:val="ListParagraph"/>
              <w:numPr>
                <w:ilvl w:val="0"/>
                <w:numId w:val="42"/>
              </w:numPr>
              <w:rPr>
                <w:rFonts w:ascii="Arial" w:hAnsi="Arial" w:cs="Arial"/>
                <w:szCs w:val="22"/>
              </w:rPr>
            </w:pPr>
            <w:r w:rsidRPr="00873D65">
              <w:rPr>
                <w:rFonts w:ascii="Arial" w:hAnsi="Arial" w:cs="Arial"/>
                <w:szCs w:val="22"/>
              </w:rPr>
              <w:t>Which texts</w:t>
            </w:r>
            <w:r>
              <w:rPr>
                <w:rFonts w:ascii="Arial" w:hAnsi="Arial" w:cs="Arial"/>
                <w:szCs w:val="22"/>
              </w:rPr>
              <w:t>/sources</w:t>
            </w:r>
            <w:r w:rsidRPr="00873D65">
              <w:rPr>
                <w:rFonts w:ascii="Arial" w:hAnsi="Arial" w:cs="Arial"/>
                <w:szCs w:val="22"/>
              </w:rPr>
              <w:t xml:space="preserve"> resonated the most </w:t>
            </w:r>
            <w:r>
              <w:rPr>
                <w:rFonts w:ascii="Arial" w:hAnsi="Arial" w:cs="Arial"/>
                <w:szCs w:val="22"/>
              </w:rPr>
              <w:t xml:space="preserve">strongly </w:t>
            </w:r>
            <w:r w:rsidRPr="00873D65">
              <w:rPr>
                <w:rFonts w:ascii="Arial" w:hAnsi="Arial" w:cs="Arial"/>
                <w:szCs w:val="22"/>
              </w:rPr>
              <w:t xml:space="preserve">with you? </w:t>
            </w:r>
          </w:p>
          <w:p w14:paraId="481D2F48" w14:textId="77777777" w:rsidR="007B1524" w:rsidRPr="00873D65" w:rsidRDefault="007B1524" w:rsidP="007B1524">
            <w:pPr>
              <w:pStyle w:val="ListParagraph"/>
              <w:numPr>
                <w:ilvl w:val="0"/>
                <w:numId w:val="42"/>
              </w:numPr>
              <w:rPr>
                <w:rFonts w:ascii="Arial" w:hAnsi="Arial" w:cs="Arial"/>
                <w:szCs w:val="22"/>
              </w:rPr>
            </w:pPr>
            <w:r w:rsidRPr="00873D65">
              <w:rPr>
                <w:rFonts w:ascii="Arial" w:hAnsi="Arial" w:cs="Arial"/>
                <w:szCs w:val="22"/>
              </w:rPr>
              <w:t>Why do you think that is?</w:t>
            </w:r>
          </w:p>
          <w:p w14:paraId="32B9F5FE" w14:textId="77777777" w:rsidR="007B1524" w:rsidRDefault="007B1524" w:rsidP="007B1524">
            <w:pPr>
              <w:pStyle w:val="ListParagraph"/>
              <w:numPr>
                <w:ilvl w:val="0"/>
                <w:numId w:val="42"/>
              </w:numPr>
              <w:rPr>
                <w:rFonts w:ascii="Arial" w:hAnsi="Arial" w:cs="Arial"/>
                <w:szCs w:val="22"/>
              </w:rPr>
            </w:pPr>
            <w:r w:rsidRPr="00873D65">
              <w:rPr>
                <w:rFonts w:ascii="Arial" w:hAnsi="Arial" w:cs="Arial"/>
                <w:szCs w:val="22"/>
              </w:rPr>
              <w:t>How</w:t>
            </w:r>
            <w:r>
              <w:rPr>
                <w:rFonts w:ascii="Arial" w:hAnsi="Arial" w:cs="Arial"/>
                <w:szCs w:val="22"/>
              </w:rPr>
              <w:t xml:space="preserve"> did your understanding of the n</w:t>
            </w:r>
            <w:r w:rsidRPr="00873D65">
              <w:rPr>
                <w:rFonts w:ascii="Arial" w:hAnsi="Arial" w:cs="Arial"/>
                <w:szCs w:val="22"/>
              </w:rPr>
              <w:t xml:space="preserve">ational </w:t>
            </w:r>
            <w:r>
              <w:rPr>
                <w:rFonts w:ascii="Arial" w:hAnsi="Arial" w:cs="Arial"/>
                <w:szCs w:val="22"/>
              </w:rPr>
              <w:t>c</w:t>
            </w:r>
            <w:r w:rsidRPr="00873D65">
              <w:rPr>
                <w:rFonts w:ascii="Arial" w:hAnsi="Arial" w:cs="Arial"/>
                <w:szCs w:val="22"/>
              </w:rPr>
              <w:t xml:space="preserve">risis of </w:t>
            </w:r>
            <w:r>
              <w:rPr>
                <w:rFonts w:ascii="Arial" w:hAnsi="Arial" w:cs="Arial"/>
                <w:szCs w:val="22"/>
              </w:rPr>
              <w:t>MMIWG</w:t>
            </w:r>
            <w:r w:rsidRPr="00873D65">
              <w:rPr>
                <w:rFonts w:ascii="Arial" w:hAnsi="Arial" w:cs="Arial"/>
                <w:szCs w:val="22"/>
              </w:rPr>
              <w:t xml:space="preserve"> change as you listened to </w:t>
            </w:r>
            <w:r>
              <w:rPr>
                <w:rFonts w:ascii="Arial" w:hAnsi="Arial" w:cs="Arial"/>
                <w:szCs w:val="22"/>
              </w:rPr>
              <w:t>the summaries</w:t>
            </w:r>
            <w:r w:rsidRPr="00873D65">
              <w:rPr>
                <w:rFonts w:ascii="Arial" w:hAnsi="Arial" w:cs="Arial"/>
                <w:szCs w:val="22"/>
              </w:rPr>
              <w:t>?</w:t>
            </w:r>
          </w:p>
          <w:p w14:paraId="11B8DAA7" w14:textId="44EA0B20" w:rsidR="00A95862" w:rsidRPr="00F5133C" w:rsidRDefault="007B1524" w:rsidP="00A95862">
            <w:pPr>
              <w:pStyle w:val="ListParagraph"/>
              <w:numPr>
                <w:ilvl w:val="0"/>
                <w:numId w:val="42"/>
              </w:numPr>
              <w:rPr>
                <w:rFonts w:ascii="Arial" w:hAnsi="Arial" w:cs="Arial"/>
                <w:szCs w:val="22"/>
              </w:rPr>
            </w:pPr>
            <w:r w:rsidRPr="007B1524">
              <w:rPr>
                <w:rFonts w:ascii="Arial" w:hAnsi="Arial" w:cs="Arial"/>
                <w:szCs w:val="22"/>
              </w:rPr>
              <w:t>What can we do to bring awareness of the national crisis of MMIWG to our communities?</w:t>
            </w:r>
          </w:p>
          <w:p w14:paraId="56FC3A04" w14:textId="188ABB1F" w:rsidR="00715CE6" w:rsidRPr="00F5133C" w:rsidRDefault="00DB44AB" w:rsidP="00F5133C">
            <w:pPr>
              <w:spacing w:before="120" w:after="60"/>
              <w:rPr>
                <w:rFonts w:ascii="Arial" w:hAnsi="Arial" w:cs="Arial"/>
                <w:b/>
                <w:color w:val="538135"/>
                <w:sz w:val="24"/>
              </w:rPr>
            </w:pPr>
            <w:r w:rsidRPr="00F5133C">
              <w:rPr>
                <w:rFonts w:ascii="Arial" w:hAnsi="Arial" w:cs="Arial"/>
                <w:b/>
                <w:color w:val="538135"/>
                <w:sz w:val="24"/>
              </w:rPr>
              <w:t>Conclusion</w:t>
            </w:r>
          </w:p>
          <w:p w14:paraId="14C3D6D7" w14:textId="2BB4D8EE" w:rsidR="00D322CF" w:rsidRPr="00AA0155" w:rsidRDefault="007B1524" w:rsidP="00D322CF">
            <w:pPr>
              <w:rPr>
                <w:rFonts w:ascii="Arial" w:hAnsi="Arial" w:cs="Arial"/>
              </w:rPr>
            </w:pPr>
            <w:r w:rsidRPr="007109BC">
              <w:rPr>
                <w:rFonts w:ascii="Arial" w:hAnsi="Arial" w:cs="Arial"/>
              </w:rPr>
              <w:t>After the class discussion, students choose to either engage in</w:t>
            </w:r>
            <w:r>
              <w:rPr>
                <w:rFonts w:ascii="Arial" w:hAnsi="Arial" w:cs="Arial"/>
              </w:rPr>
              <w:t xml:space="preserve"> a</w:t>
            </w:r>
            <w:r w:rsidRPr="007109BC">
              <w:rPr>
                <w:rFonts w:ascii="Arial" w:hAnsi="Arial" w:cs="Arial"/>
              </w:rPr>
              <w:t xml:space="preserve"> community</w:t>
            </w:r>
            <w:r>
              <w:rPr>
                <w:rFonts w:ascii="Arial" w:hAnsi="Arial" w:cs="Arial"/>
              </w:rPr>
              <w:t xml:space="preserve"> project that builds</w:t>
            </w:r>
            <w:r w:rsidRPr="007109BC">
              <w:rPr>
                <w:rFonts w:ascii="Arial" w:hAnsi="Arial" w:cs="Arial"/>
              </w:rPr>
              <w:t xml:space="preserve"> </w:t>
            </w:r>
            <w:r>
              <w:rPr>
                <w:rFonts w:ascii="Arial" w:hAnsi="Arial" w:cs="Arial"/>
              </w:rPr>
              <w:t>awareness about the topic of MMIWG or create an installation that visually depicts a sensory experience about this topic.</w:t>
            </w:r>
          </w:p>
          <w:p w14:paraId="7A032C7A" w14:textId="107D345E" w:rsidR="00DB18C4" w:rsidRPr="00F5133C" w:rsidRDefault="00DB44AB" w:rsidP="00F5133C">
            <w:pPr>
              <w:spacing w:before="120" w:after="60"/>
              <w:rPr>
                <w:rFonts w:ascii="Arial" w:hAnsi="Arial" w:cs="Arial"/>
                <w:b/>
                <w:color w:val="538135"/>
                <w:sz w:val="24"/>
              </w:rPr>
            </w:pPr>
            <w:r w:rsidRPr="00F5133C">
              <w:rPr>
                <w:rFonts w:ascii="Arial" w:hAnsi="Arial" w:cs="Arial"/>
                <w:b/>
                <w:color w:val="538135"/>
                <w:sz w:val="24"/>
              </w:rPr>
              <w:t>Extension</w:t>
            </w:r>
          </w:p>
          <w:p w14:paraId="599D6324" w14:textId="71FCDF09" w:rsidR="00D322CF" w:rsidRPr="0010490B" w:rsidRDefault="007B1524" w:rsidP="00F5133C">
            <w:pPr>
              <w:spacing w:before="120" w:after="60"/>
              <w:rPr>
                <w:rFonts w:ascii="Arial" w:hAnsi="Arial" w:cs="Arial"/>
              </w:rPr>
            </w:pPr>
            <w:r w:rsidRPr="00873D65">
              <w:rPr>
                <w:rFonts w:ascii="Arial" w:hAnsi="Arial" w:cs="Arial"/>
              </w:rPr>
              <w:t xml:space="preserve">Students will gather information </w:t>
            </w:r>
            <w:r>
              <w:rPr>
                <w:rFonts w:ascii="Arial" w:hAnsi="Arial" w:cs="Arial"/>
              </w:rPr>
              <w:t xml:space="preserve">and evaluate Canada’s efforts </w:t>
            </w:r>
            <w:r w:rsidRPr="00873D65">
              <w:rPr>
                <w:rFonts w:ascii="Arial" w:hAnsi="Arial" w:cs="Arial"/>
              </w:rPr>
              <w:t xml:space="preserve">to </w:t>
            </w:r>
            <w:r>
              <w:rPr>
                <w:rFonts w:ascii="Arial" w:hAnsi="Arial" w:cs="Arial"/>
              </w:rPr>
              <w:t>address</w:t>
            </w:r>
            <w:r w:rsidRPr="00873D65">
              <w:rPr>
                <w:rFonts w:ascii="Arial" w:hAnsi="Arial" w:cs="Arial"/>
              </w:rPr>
              <w:t xml:space="preserve"> the </w:t>
            </w:r>
            <w:r>
              <w:rPr>
                <w:rFonts w:ascii="Arial" w:hAnsi="Arial" w:cs="Arial"/>
              </w:rPr>
              <w:t>n</w:t>
            </w:r>
            <w:r w:rsidRPr="00873D65">
              <w:rPr>
                <w:rFonts w:ascii="Arial" w:hAnsi="Arial" w:cs="Arial"/>
              </w:rPr>
              <w:t xml:space="preserve">ational </w:t>
            </w:r>
            <w:r>
              <w:rPr>
                <w:rFonts w:ascii="Arial" w:hAnsi="Arial" w:cs="Arial"/>
              </w:rPr>
              <w:t>c</w:t>
            </w:r>
            <w:r w:rsidRPr="00873D65">
              <w:rPr>
                <w:rFonts w:ascii="Arial" w:hAnsi="Arial" w:cs="Arial"/>
              </w:rPr>
              <w:t xml:space="preserve">risis of </w:t>
            </w:r>
            <w:r>
              <w:rPr>
                <w:rFonts w:ascii="Arial" w:hAnsi="Arial" w:cs="Arial"/>
              </w:rPr>
              <w:t>MMIWG</w:t>
            </w:r>
            <w:r w:rsidRPr="00873D65">
              <w:rPr>
                <w:rFonts w:ascii="Arial" w:hAnsi="Arial" w:cs="Arial"/>
              </w:rPr>
              <w:t>.</w:t>
            </w:r>
            <w:r>
              <w:rPr>
                <w:rFonts w:ascii="Arial" w:hAnsi="Arial" w:cs="Arial"/>
              </w:rPr>
              <w:t xml:space="preserve"> Students can create a position paper and present it or send their findings to their local Member of Parliament.</w:t>
            </w:r>
            <w:r w:rsidR="0049335E" w:rsidRPr="0010490B">
              <w:rPr>
                <w:rFonts w:ascii="Arial" w:hAnsi="Arial" w:cs="Arial"/>
              </w:rPr>
              <w:t xml:space="preserve"> </w:t>
            </w:r>
          </w:p>
          <w:p w14:paraId="7AF30FE4" w14:textId="35EDC9E8" w:rsidR="00DB44AB" w:rsidRPr="00F5133C" w:rsidRDefault="00C5523D" w:rsidP="00F5133C">
            <w:pPr>
              <w:spacing w:before="120" w:after="60"/>
              <w:rPr>
                <w:rFonts w:ascii="Arial" w:hAnsi="Arial" w:cs="Arial"/>
                <w:b/>
                <w:color w:val="538135"/>
                <w:sz w:val="24"/>
              </w:rPr>
            </w:pPr>
            <w:r w:rsidRPr="00F5133C">
              <w:rPr>
                <w:rFonts w:ascii="Arial" w:hAnsi="Arial" w:cs="Arial"/>
                <w:b/>
                <w:color w:val="538135"/>
                <w:sz w:val="24"/>
              </w:rPr>
              <w:t>Assessment for</w:t>
            </w:r>
            <w:r w:rsidR="007311BC" w:rsidRPr="00F5133C">
              <w:rPr>
                <w:rFonts w:ascii="Arial" w:hAnsi="Arial" w:cs="Arial"/>
                <w:b/>
                <w:color w:val="538135"/>
                <w:sz w:val="24"/>
              </w:rPr>
              <w:t xml:space="preserve"> </w:t>
            </w:r>
            <w:r w:rsidR="00DB44AB" w:rsidRPr="00F5133C">
              <w:rPr>
                <w:rFonts w:ascii="Arial" w:hAnsi="Arial" w:cs="Arial"/>
                <w:b/>
                <w:color w:val="538135"/>
                <w:sz w:val="24"/>
              </w:rPr>
              <w:t>Student Learning</w:t>
            </w:r>
          </w:p>
          <w:p w14:paraId="651F6C29" w14:textId="65FFE538" w:rsidR="00DB18C4" w:rsidRDefault="007B1524" w:rsidP="003A19D9">
            <w:pPr>
              <w:rPr>
                <w:rFonts w:ascii="Arial" w:hAnsi="Arial" w:cs="Arial"/>
              </w:rPr>
            </w:pPr>
            <w:r w:rsidRPr="00873D65">
              <w:rPr>
                <w:rFonts w:ascii="Arial" w:hAnsi="Arial" w:cs="Arial"/>
              </w:rPr>
              <w:t xml:space="preserve">Consider multiple ways students can demonstrate their understanding of </w:t>
            </w:r>
            <w:r>
              <w:rPr>
                <w:rFonts w:ascii="Arial" w:hAnsi="Arial" w:cs="Arial"/>
              </w:rPr>
              <w:t xml:space="preserve">the national crisis of </w:t>
            </w:r>
            <w:r w:rsidRPr="00873D65">
              <w:rPr>
                <w:rFonts w:ascii="Arial" w:hAnsi="Arial" w:cs="Arial"/>
              </w:rPr>
              <w:t>MMIWG through written response</w:t>
            </w:r>
            <w:r>
              <w:rPr>
                <w:rFonts w:ascii="Arial" w:hAnsi="Arial" w:cs="Arial"/>
              </w:rPr>
              <w:t xml:space="preserve"> or analysis and evaluation of art projects associated to local, political, or social issues.</w:t>
            </w:r>
          </w:p>
          <w:p w14:paraId="3479659B" w14:textId="77777777" w:rsidR="00A37C45" w:rsidRPr="00AD7D27" w:rsidRDefault="00A37C45" w:rsidP="003A19D9">
            <w:pPr>
              <w:rPr>
                <w:rFonts w:ascii="Arial" w:hAnsi="Arial" w:cs="Arial"/>
              </w:rPr>
            </w:pPr>
          </w:p>
          <w:p w14:paraId="01854E5E" w14:textId="77777777" w:rsidR="00DB18C4" w:rsidRPr="00420E1E" w:rsidRDefault="00DB18C4" w:rsidP="00DB18C4">
            <w:pPr>
              <w:pBdr>
                <w:bottom w:val="single" w:sz="6" w:space="1" w:color="auto"/>
              </w:pBdr>
              <w:rPr>
                <w:rFonts w:ascii="Arial" w:hAnsi="Arial" w:cs="Arial"/>
                <w:sz w:val="4"/>
                <w:szCs w:val="4"/>
              </w:rPr>
            </w:pPr>
          </w:p>
          <w:p w14:paraId="040E85A0" w14:textId="75B4E7E3" w:rsidR="007B1524" w:rsidRPr="00F5133C" w:rsidRDefault="00DB18C4" w:rsidP="00F5133C">
            <w:pPr>
              <w:spacing w:before="120" w:after="120"/>
              <w:rPr>
                <w:rFonts w:ascii="Arial" w:hAnsi="Arial" w:cs="Arial"/>
              </w:rPr>
            </w:pPr>
            <w:r w:rsidRPr="00F5133C">
              <w:rPr>
                <w:rFonts w:ascii="Arial" w:hAnsi="Arial" w:cs="Arial"/>
                <w:b/>
                <w:color w:val="538135"/>
              </w:rPr>
              <w:t>Keywords:</w:t>
            </w:r>
            <w:r w:rsidRPr="00AD7D27">
              <w:rPr>
                <w:rFonts w:ascii="Arial" w:hAnsi="Arial" w:cs="Arial"/>
              </w:rPr>
              <w:t xml:space="preserve"> </w:t>
            </w:r>
            <w:r w:rsidR="007B1524">
              <w:rPr>
                <w:rFonts w:ascii="Arial" w:hAnsi="Arial" w:cs="Arial"/>
              </w:rPr>
              <w:t>National C</w:t>
            </w:r>
            <w:r w:rsidR="007B1524" w:rsidRPr="00221FC2">
              <w:rPr>
                <w:rFonts w:ascii="Arial" w:hAnsi="Arial" w:cs="Arial"/>
              </w:rPr>
              <w:t xml:space="preserve">risis of </w:t>
            </w:r>
            <w:r w:rsidR="007B1524" w:rsidRPr="00873D65">
              <w:rPr>
                <w:rFonts w:ascii="Arial" w:hAnsi="Arial" w:cs="Arial"/>
              </w:rPr>
              <w:t xml:space="preserve">Missing and Murdered Indigenous Women and Girls; </w:t>
            </w:r>
            <w:r w:rsidR="007B1524">
              <w:rPr>
                <w:rFonts w:ascii="Arial" w:hAnsi="Arial" w:cs="Arial"/>
              </w:rPr>
              <w:t>r</w:t>
            </w:r>
            <w:r w:rsidR="007B1524" w:rsidRPr="00873D65">
              <w:rPr>
                <w:rFonts w:ascii="Arial" w:hAnsi="Arial" w:cs="Arial"/>
              </w:rPr>
              <w:t xml:space="preserve">econciliation; </w:t>
            </w:r>
            <w:r w:rsidR="007B1524">
              <w:rPr>
                <w:rFonts w:ascii="Arial" w:hAnsi="Arial" w:cs="Arial"/>
              </w:rPr>
              <w:t>c</w:t>
            </w:r>
            <w:r w:rsidR="007B1524" w:rsidRPr="00873D65">
              <w:rPr>
                <w:rFonts w:ascii="Arial" w:hAnsi="Arial" w:cs="Arial"/>
              </w:rPr>
              <w:t xml:space="preserve">olonialism; </w:t>
            </w:r>
            <w:r w:rsidR="007B1524">
              <w:rPr>
                <w:rFonts w:ascii="Arial" w:hAnsi="Arial" w:cs="Arial"/>
              </w:rPr>
              <w:t>r</w:t>
            </w:r>
            <w:r w:rsidR="007B1524" w:rsidRPr="007109BC">
              <w:rPr>
                <w:rFonts w:ascii="Arial" w:hAnsi="Arial" w:cs="Arial"/>
              </w:rPr>
              <w:t>esiliency</w:t>
            </w:r>
          </w:p>
          <w:p w14:paraId="3E20D5D7" w14:textId="15CAE059" w:rsidR="00DB18C4" w:rsidRPr="007B1524" w:rsidRDefault="00DB18C4" w:rsidP="00F5133C">
            <w:pPr>
              <w:spacing w:before="120" w:after="120"/>
            </w:pPr>
            <w:r w:rsidRPr="00F5133C">
              <w:rPr>
                <w:rFonts w:ascii="Arial" w:hAnsi="Arial" w:cs="Arial"/>
                <w:b/>
                <w:color w:val="538135"/>
              </w:rPr>
              <w:t>Themes:</w:t>
            </w:r>
            <w:r w:rsidRPr="00AD7D27">
              <w:rPr>
                <w:rFonts w:ascii="Arial" w:hAnsi="Arial" w:cs="Arial"/>
              </w:rPr>
              <w:t xml:space="preserve"> </w:t>
            </w:r>
            <w:r w:rsidR="007B1524" w:rsidRPr="00873D65">
              <w:rPr>
                <w:rFonts w:ascii="Arial" w:hAnsi="Arial" w:cs="Arial"/>
              </w:rPr>
              <w:t>perspectives; residential schools; experiences; resiliency</w:t>
            </w:r>
          </w:p>
          <w:p w14:paraId="0CB86204" w14:textId="77777777" w:rsidR="00DB18C4" w:rsidRPr="00420E1E" w:rsidRDefault="00DB18C4" w:rsidP="00DB18C4">
            <w:pPr>
              <w:pBdr>
                <w:bottom w:val="single" w:sz="6" w:space="1" w:color="auto"/>
              </w:pBdr>
              <w:rPr>
                <w:rFonts w:ascii="Arial" w:hAnsi="Arial" w:cs="Arial"/>
                <w:sz w:val="4"/>
                <w:szCs w:val="4"/>
              </w:rPr>
            </w:pPr>
          </w:p>
          <w:p w14:paraId="47B3A0A3" w14:textId="40B66854" w:rsidR="00DB18C4" w:rsidRPr="00F5133C" w:rsidRDefault="00DB18C4" w:rsidP="002327B9">
            <w:pPr>
              <w:spacing w:before="120" w:after="60"/>
              <w:rPr>
                <w:rFonts w:ascii="Arial" w:hAnsi="Arial" w:cs="Arial"/>
                <w:b/>
                <w:color w:val="538135"/>
                <w:sz w:val="24"/>
              </w:rPr>
            </w:pPr>
            <w:r w:rsidRPr="00F5133C">
              <w:rPr>
                <w:rFonts w:ascii="Arial" w:hAnsi="Arial" w:cs="Arial"/>
                <w:b/>
                <w:color w:val="538135"/>
                <w:sz w:val="24"/>
              </w:rPr>
              <w:t>Teacher Background</w:t>
            </w:r>
            <w:r w:rsidR="00D87FB0" w:rsidRPr="00F5133C">
              <w:rPr>
                <w:rFonts w:ascii="Arial" w:hAnsi="Arial" w:cs="Arial"/>
                <w:color w:val="538135"/>
                <w:vertAlign w:val="superscript"/>
              </w:rPr>
              <w:endnoteReference w:id="2"/>
            </w:r>
          </w:p>
          <w:p w14:paraId="3EC5AA31" w14:textId="77777777" w:rsidR="007B1524" w:rsidRPr="00B3221A" w:rsidRDefault="007B1524" w:rsidP="008E6B29">
            <w:pPr>
              <w:spacing w:before="120"/>
              <w:rPr>
                <w:rFonts w:ascii="Arial" w:hAnsi="Arial" w:cs="Arial"/>
                <w:color w:val="404040" w:themeColor="text1" w:themeTint="BF"/>
              </w:rPr>
            </w:pPr>
            <w:r w:rsidRPr="00B3221A">
              <w:rPr>
                <w:rFonts w:ascii="Arial" w:hAnsi="Arial" w:cs="Arial"/>
                <w:b/>
                <w:color w:val="404040" w:themeColor="text1" w:themeTint="BF"/>
              </w:rPr>
              <w:t>Walking Together: First Nations, Métis, and Inuit Perspectives in Curriculum</w:t>
            </w:r>
          </w:p>
          <w:p w14:paraId="401EE238" w14:textId="41607612" w:rsidR="007B1524" w:rsidRPr="007B1524" w:rsidRDefault="007B1524" w:rsidP="007B1524">
            <w:pPr>
              <w:pStyle w:val="ListParagraph"/>
              <w:numPr>
                <w:ilvl w:val="0"/>
                <w:numId w:val="44"/>
              </w:numPr>
              <w:rPr>
                <w:rFonts w:ascii="Arial" w:hAnsi="Arial" w:cs="Arial"/>
              </w:rPr>
            </w:pPr>
            <w:r w:rsidRPr="007B1524">
              <w:rPr>
                <w:rFonts w:ascii="Arial" w:hAnsi="Arial" w:cs="Arial"/>
              </w:rPr>
              <w:t>(</w:t>
            </w:r>
            <w:hyperlink r:id="rId18" w:history="1">
              <w:r w:rsidRPr="007B1524">
                <w:rPr>
                  <w:rStyle w:val="Hyperlink"/>
                  <w:rFonts w:ascii="Arial" w:hAnsi="Arial" w:cs="Arial"/>
                </w:rPr>
                <w:t>www.learnalberta.ca/content/aswt/</w:t>
              </w:r>
            </w:hyperlink>
            <w:r w:rsidRPr="007B1524">
              <w:rPr>
                <w:rFonts w:ascii="Arial" w:hAnsi="Arial" w:cs="Arial"/>
              </w:rPr>
              <w:t>)</w:t>
            </w:r>
          </w:p>
          <w:p w14:paraId="7BD95A5A" w14:textId="77777777" w:rsidR="007B1524" w:rsidRPr="00B3221A" w:rsidRDefault="007B1524" w:rsidP="00823F09">
            <w:pPr>
              <w:spacing w:before="120"/>
              <w:rPr>
                <w:rFonts w:ascii="Arial" w:hAnsi="Arial" w:cs="Arial"/>
                <w:i/>
                <w:color w:val="404040" w:themeColor="text1" w:themeTint="BF"/>
              </w:rPr>
            </w:pPr>
            <w:r w:rsidRPr="00B3221A">
              <w:rPr>
                <w:rFonts w:ascii="Arial" w:hAnsi="Arial" w:cs="Arial"/>
                <w:b/>
                <w:color w:val="404040" w:themeColor="text1" w:themeTint="BF"/>
              </w:rPr>
              <w:t>Talking Together: A Discussion Guide for Walking Together</w:t>
            </w:r>
          </w:p>
          <w:p w14:paraId="5C6C30FF" w14:textId="77777777" w:rsidR="007B1524" w:rsidRPr="00B3221A" w:rsidRDefault="007B1524" w:rsidP="007B1524">
            <w:pPr>
              <w:pStyle w:val="ListParagraph"/>
              <w:numPr>
                <w:ilvl w:val="0"/>
                <w:numId w:val="43"/>
              </w:numPr>
              <w:rPr>
                <w:rFonts w:ascii="Arial" w:hAnsi="Arial" w:cs="Arial"/>
                <w:color w:val="404040" w:themeColor="text1" w:themeTint="BF"/>
              </w:rPr>
            </w:pPr>
            <w:r w:rsidRPr="00B3221A">
              <w:rPr>
                <w:rFonts w:ascii="Arial" w:hAnsi="Arial" w:cs="Arial"/>
                <w:color w:val="404040" w:themeColor="text1" w:themeTint="BF"/>
              </w:rPr>
              <w:t>(</w:t>
            </w:r>
            <w:hyperlink r:id="rId19" w:history="1">
              <w:r w:rsidRPr="00B3221A">
                <w:rPr>
                  <w:rStyle w:val="Hyperlink"/>
                  <w:rFonts w:ascii="Arial" w:hAnsi="Arial" w:cs="Arial"/>
                </w:rPr>
                <w:t>www.learnalberta.ca/content/aswt/talkingtogether/index.html</w:t>
              </w:r>
            </w:hyperlink>
            <w:r w:rsidRPr="00B3221A">
              <w:rPr>
                <w:rFonts w:ascii="Arial" w:hAnsi="Arial" w:cs="Arial"/>
              </w:rPr>
              <w:t>)</w:t>
            </w:r>
          </w:p>
          <w:p w14:paraId="3DA07BAE" w14:textId="77777777" w:rsidR="007B1524" w:rsidRPr="00B3221A" w:rsidRDefault="007B1524" w:rsidP="00823F09">
            <w:pPr>
              <w:spacing w:before="120"/>
              <w:rPr>
                <w:rFonts w:ascii="Arial" w:hAnsi="Arial" w:cs="Arial"/>
                <w:color w:val="404040" w:themeColor="text1" w:themeTint="BF"/>
              </w:rPr>
            </w:pPr>
            <w:r w:rsidRPr="00B3221A">
              <w:rPr>
                <w:rFonts w:ascii="Arial" w:hAnsi="Arial" w:cs="Arial"/>
                <w:b/>
                <w:color w:val="404040" w:themeColor="text1" w:themeTint="BF"/>
              </w:rPr>
              <w:t>Guiding Voices: A Curriculum Development Tool for Inclusion of First Nations, Métis and Inuit Perspectives Throughout the Curriculum</w:t>
            </w:r>
          </w:p>
          <w:p w14:paraId="50B5A245" w14:textId="77777777" w:rsidR="007B1524" w:rsidRPr="00B3221A" w:rsidRDefault="007B1524" w:rsidP="007B1524">
            <w:pPr>
              <w:pStyle w:val="ListParagraph"/>
              <w:numPr>
                <w:ilvl w:val="0"/>
                <w:numId w:val="26"/>
              </w:numPr>
              <w:contextualSpacing w:val="0"/>
              <w:rPr>
                <w:rFonts w:ascii="Arial" w:hAnsi="Arial" w:cs="Arial"/>
              </w:rPr>
            </w:pPr>
            <w:r w:rsidRPr="00B3221A">
              <w:rPr>
                <w:rFonts w:ascii="Arial" w:hAnsi="Arial" w:cs="Arial"/>
              </w:rPr>
              <w:t>Language, Cultural Identity and Voice (</w:t>
            </w:r>
            <w:hyperlink r:id="rId20" w:history="1">
              <w:r w:rsidRPr="00B3221A">
                <w:rPr>
                  <w:rStyle w:val="Hyperlink"/>
                  <w:rFonts w:ascii="Arial" w:hAnsi="Arial" w:cs="Arial"/>
                </w:rPr>
                <w:t>www.learnalberta.ca/content/fnmigv/index.html</w:t>
              </w:r>
            </w:hyperlink>
            <w:r w:rsidRPr="00B3221A">
              <w:rPr>
                <w:rFonts w:ascii="Arial" w:hAnsi="Arial" w:cs="Arial"/>
              </w:rPr>
              <w:t>)</w:t>
            </w:r>
          </w:p>
          <w:p w14:paraId="631F05A9" w14:textId="77777777" w:rsidR="007B1524" w:rsidRPr="00B3221A" w:rsidRDefault="007B1524" w:rsidP="00823F09">
            <w:pPr>
              <w:spacing w:before="120"/>
              <w:rPr>
                <w:rFonts w:ascii="Arial" w:hAnsi="Arial" w:cs="Arial"/>
                <w:color w:val="404040" w:themeColor="text1" w:themeTint="BF"/>
              </w:rPr>
            </w:pPr>
            <w:r w:rsidRPr="00B3221A">
              <w:rPr>
                <w:rFonts w:ascii="Arial" w:hAnsi="Arial" w:cs="Arial"/>
                <w:b/>
                <w:color w:val="404040" w:themeColor="text1" w:themeTint="BF"/>
              </w:rPr>
              <w:t>Our Words, Our Ways: Teaching First Nations, Métis and Inuit Learners (Alberta Education)</w:t>
            </w:r>
          </w:p>
          <w:p w14:paraId="38290102" w14:textId="77777777" w:rsidR="007B1524" w:rsidRDefault="007B1524">
            <w:r w:rsidRPr="00B3221A">
              <w:rPr>
                <w:rFonts w:ascii="Arial" w:hAnsi="Arial" w:cs="Arial"/>
              </w:rPr>
              <w:t>(</w:t>
            </w:r>
            <w:hyperlink r:id="rId21" w:history="1">
              <w:r w:rsidRPr="00B3221A">
                <w:rPr>
                  <w:rStyle w:val="Hyperlink"/>
                  <w:rFonts w:ascii="Arial" w:hAnsi="Arial" w:cs="Arial"/>
                </w:rPr>
                <w:t>education.alberta.ca/media/3615876/our-words-our-ways.pdf</w:t>
              </w:r>
            </w:hyperlink>
            <w:r w:rsidRPr="00B3221A">
              <w:rPr>
                <w:rFonts w:ascii="Arial" w:hAnsi="Arial" w:cs="Arial"/>
              </w:rPr>
              <w:t>)</w:t>
            </w:r>
          </w:p>
          <w:p w14:paraId="440E3D41" w14:textId="231093A6" w:rsidR="00DB18C4" w:rsidRPr="007B1524" w:rsidRDefault="00DB18C4" w:rsidP="007B1524">
            <w:pPr>
              <w:rPr>
                <w:rFonts w:ascii="Arial" w:hAnsi="Arial" w:cs="Arial"/>
              </w:rPr>
            </w:pPr>
          </w:p>
        </w:tc>
      </w:tr>
    </w:tbl>
    <w:p w14:paraId="37984BD3" w14:textId="459AB75C" w:rsidR="00102A47" w:rsidRPr="003A19D9" w:rsidRDefault="00102A47" w:rsidP="00A77781">
      <w:pPr>
        <w:spacing w:after="0" w:line="240" w:lineRule="auto"/>
        <w:rPr>
          <w:rFonts w:ascii="Arial" w:hAnsi="Arial" w:cs="Arial"/>
          <w:sz w:val="2"/>
        </w:rPr>
      </w:pPr>
    </w:p>
    <w:sectPr w:rsidR="00102A47" w:rsidRPr="003A19D9" w:rsidSect="00F86DA3">
      <w:headerReference w:type="default" r:id="rId22"/>
      <w:footerReference w:type="default" r:id="rId23"/>
      <w:headerReference w:type="first" r:id="rId24"/>
      <w:footerReference w:type="first" r:id="rId25"/>
      <w:type w:val="continuous"/>
      <w:pgSz w:w="12240" w:h="15840" w:code="1"/>
      <w:pgMar w:top="567" w:right="720" w:bottom="567" w:left="720" w:header="720" w:footer="567" w:gutter="0"/>
      <w:pgNumType w:start="1"/>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73C3" w14:textId="77777777" w:rsidR="009D3F54" w:rsidRDefault="009D3F54" w:rsidP="00CF0402">
      <w:r>
        <w:separator/>
      </w:r>
    </w:p>
  </w:endnote>
  <w:endnote w:type="continuationSeparator" w:id="0">
    <w:p w14:paraId="496081F5" w14:textId="77777777" w:rsidR="009D3F54" w:rsidRDefault="009D3F54" w:rsidP="00CF0402">
      <w:r>
        <w:continuationSeparator/>
      </w:r>
    </w:p>
  </w:endnote>
  <w:endnote w:id="1">
    <w:p w14:paraId="3B6CAFA9" w14:textId="4AE6C3D1" w:rsidR="009D3F54" w:rsidRPr="00F5133C" w:rsidRDefault="009D3F54" w:rsidP="001A7F8F">
      <w:pPr>
        <w:pStyle w:val="EndnoteText"/>
        <w:rPr>
          <w:rFonts w:ascii="Arial" w:hAnsi="Arial" w:cs="Arial"/>
          <w:color w:val="538135"/>
        </w:rPr>
      </w:pPr>
      <w:r w:rsidRPr="00F5133C">
        <w:rPr>
          <w:rStyle w:val="EndnoteReference"/>
          <w:rFonts w:ascii="Arial" w:hAnsi="Arial" w:cs="Arial"/>
          <w:color w:val="538135"/>
        </w:rPr>
        <w:endnoteRef/>
      </w:r>
      <w:r w:rsidRPr="00F5133C">
        <w:rPr>
          <w:rFonts w:ascii="Arial" w:hAnsi="Arial" w:cs="Arial"/>
          <w:color w:val="538135"/>
        </w:rPr>
        <w:t xml:space="preserve"> </w:t>
      </w:r>
      <w:r w:rsidR="00112EB3" w:rsidRPr="00F5133C">
        <w:rPr>
          <w:rFonts w:ascii="Arial" w:hAnsi="Arial" w:cs="Arial"/>
          <w:color w:val="538135"/>
          <w:sz w:val="18"/>
        </w:rPr>
        <w:t>Some r</w:t>
      </w:r>
      <w:r w:rsidRPr="00F5133C">
        <w:rPr>
          <w:rFonts w:ascii="Arial" w:hAnsi="Arial" w:cs="Arial"/>
          <w:color w:val="538135"/>
          <w:sz w:val="18"/>
        </w:rPr>
        <w:t xml:space="preserve">esources </w:t>
      </w:r>
      <w:r w:rsidR="00112EB3" w:rsidRPr="00F5133C">
        <w:rPr>
          <w:rFonts w:ascii="Arial" w:hAnsi="Arial" w:cs="Arial"/>
          <w:color w:val="538135"/>
          <w:sz w:val="18"/>
        </w:rPr>
        <w:t>may</w:t>
      </w:r>
      <w:r w:rsidRPr="00F5133C">
        <w:rPr>
          <w:rFonts w:ascii="Arial" w:hAnsi="Arial" w:cs="Arial"/>
          <w:color w:val="538135"/>
          <w:sz w:val="18"/>
        </w:rPr>
        <w:t xml:space="preserve"> not </w:t>
      </w:r>
      <w:r w:rsidR="00112EB3" w:rsidRPr="00F5133C">
        <w:rPr>
          <w:rFonts w:ascii="Arial" w:hAnsi="Arial" w:cs="Arial"/>
          <w:color w:val="538135"/>
          <w:sz w:val="18"/>
        </w:rPr>
        <w:t xml:space="preserve">be </w:t>
      </w:r>
      <w:r w:rsidRPr="00F5133C">
        <w:rPr>
          <w:rFonts w:ascii="Arial" w:hAnsi="Arial" w:cs="Arial"/>
          <w:color w:val="538135"/>
          <w:sz w:val="18"/>
        </w:rPr>
        <w:t>authorized but are provided to identify potentially useful ideas for teaching and learning. The responsibility to evaluate these resources rests with the user. The selected resource(s) provide a perspective specific to an individual, group</w:t>
      </w:r>
      <w:r w:rsidR="00780EAA" w:rsidRPr="00F5133C">
        <w:rPr>
          <w:rFonts w:ascii="Arial" w:hAnsi="Arial" w:cs="Arial"/>
          <w:color w:val="538135"/>
          <w:sz w:val="18"/>
        </w:rPr>
        <w:t>,</w:t>
      </w:r>
      <w:r w:rsidRPr="00F5133C">
        <w:rPr>
          <w:rFonts w:ascii="Arial" w:hAnsi="Arial" w:cs="Arial"/>
          <w:color w:val="538135"/>
          <w:sz w:val="18"/>
        </w:rPr>
        <w:t xml:space="preserve"> or </w:t>
      </w:r>
      <w:r w:rsidR="00780EAA" w:rsidRPr="00F5133C">
        <w:rPr>
          <w:rFonts w:ascii="Arial" w:hAnsi="Arial" w:cs="Arial"/>
          <w:color w:val="538135"/>
          <w:sz w:val="18"/>
        </w:rPr>
        <w:t>n</w:t>
      </w:r>
      <w:r w:rsidRPr="00F5133C">
        <w:rPr>
          <w:rFonts w:ascii="Arial" w:hAnsi="Arial" w:cs="Arial"/>
          <w:color w:val="538135"/>
          <w:sz w:val="18"/>
        </w:rPr>
        <w:t>ation</w:t>
      </w:r>
      <w:r w:rsidR="003A19D9" w:rsidRPr="00F5133C">
        <w:rPr>
          <w:rFonts w:ascii="Arial" w:hAnsi="Arial" w:cs="Arial"/>
          <w:color w:val="538135"/>
          <w:sz w:val="18"/>
        </w:rPr>
        <w:t>;</w:t>
      </w:r>
      <w:r w:rsidRPr="00F5133C">
        <w:rPr>
          <w:rFonts w:ascii="Arial" w:hAnsi="Arial" w:cs="Arial"/>
          <w:color w:val="538135"/>
          <w:sz w:val="18"/>
        </w:rPr>
        <w:t xml:space="preserve"> they are not intended to represent the perspectives of all First Nation</w:t>
      </w:r>
      <w:r w:rsidR="004E4368" w:rsidRPr="00F5133C">
        <w:rPr>
          <w:rFonts w:ascii="Arial" w:hAnsi="Arial" w:cs="Arial"/>
          <w:color w:val="538135"/>
          <w:sz w:val="18"/>
        </w:rPr>
        <w:t>s</w:t>
      </w:r>
      <w:r w:rsidRPr="00F5133C">
        <w:rPr>
          <w:rFonts w:ascii="Arial" w:hAnsi="Arial" w:cs="Arial"/>
          <w:color w:val="538135"/>
          <w:sz w:val="18"/>
        </w:rPr>
        <w:t xml:space="preserve">, </w:t>
      </w:r>
      <w:r w:rsidR="003E1547" w:rsidRPr="00F5133C">
        <w:rPr>
          <w:rFonts w:ascii="Arial" w:hAnsi="Arial" w:cs="Arial"/>
          <w:color w:val="538135"/>
          <w:sz w:val="18"/>
        </w:rPr>
        <w:t>Métis</w:t>
      </w:r>
      <w:r w:rsidR="00780EAA" w:rsidRPr="00F5133C">
        <w:rPr>
          <w:rFonts w:ascii="Arial" w:hAnsi="Arial" w:cs="Arial"/>
          <w:color w:val="538135"/>
          <w:sz w:val="18"/>
        </w:rPr>
        <w:t>,</w:t>
      </w:r>
      <w:r w:rsidRPr="00F5133C">
        <w:rPr>
          <w:rFonts w:ascii="Arial" w:hAnsi="Arial" w:cs="Arial"/>
          <w:color w:val="538135"/>
          <w:sz w:val="18"/>
        </w:rPr>
        <w:t xml:space="preserve"> or Inuit.</w:t>
      </w:r>
    </w:p>
  </w:endnote>
  <w:endnote w:id="2">
    <w:p w14:paraId="11B8E197" w14:textId="23ACB210" w:rsidR="00971B93" w:rsidRPr="00F5133C" w:rsidRDefault="00D87FB0" w:rsidP="00FC58B4">
      <w:pPr>
        <w:pStyle w:val="EndnoteText"/>
        <w:rPr>
          <w:rFonts w:ascii="Arial" w:hAnsi="Arial" w:cs="Arial"/>
          <w:color w:val="538135"/>
          <w:sz w:val="18"/>
        </w:rPr>
      </w:pPr>
      <w:r w:rsidRPr="00F5133C">
        <w:rPr>
          <w:rStyle w:val="EndnoteReference"/>
          <w:color w:val="538135"/>
        </w:rPr>
        <w:endnoteRef/>
      </w:r>
      <w:r w:rsidRPr="00F5133C">
        <w:rPr>
          <w:color w:val="538135"/>
        </w:rPr>
        <w:t xml:space="preserve"> </w:t>
      </w:r>
      <w:r w:rsidRPr="00F5133C">
        <w:rPr>
          <w:rFonts w:ascii="Arial" w:hAnsi="Arial" w:cs="Arial"/>
          <w:color w:val="538135"/>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1D698383" w:rsidR="009D3F54" w:rsidRPr="00F5133C" w:rsidRDefault="00F86DA3" w:rsidP="009234D2">
    <w:pPr>
      <w:pStyle w:val="Footer"/>
      <w:tabs>
        <w:tab w:val="clear" w:pos="4680"/>
        <w:tab w:val="clear" w:pos="9360"/>
        <w:tab w:val="right" w:pos="10800"/>
      </w:tabs>
      <w:spacing w:before="120" w:after="0"/>
      <w:rPr>
        <w:color w:val="538135"/>
      </w:rPr>
    </w:pPr>
    <w:r w:rsidRPr="00F5133C">
      <w:rPr>
        <w:noProof/>
        <w:color w:val="538135"/>
        <w:lang w:eastAsia="en-CA"/>
      </w:rPr>
      <w:drawing>
        <wp:anchor distT="0" distB="0" distL="114300" distR="114300" simplePos="0" relativeHeight="251662336" behindDoc="0" locked="0" layoutInCell="1" allowOverlap="1" wp14:anchorId="4289D5B1" wp14:editId="2FA16523">
          <wp:simplePos x="0" y="0"/>
          <wp:positionH relativeFrom="margin">
            <wp:align>center</wp:align>
          </wp:positionH>
          <wp:positionV relativeFrom="margin">
            <wp:posOffset>8768789</wp:posOffset>
          </wp:positionV>
          <wp:extent cx="960120"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523500" w:rsidRPr="00F5133C">
      <w:rPr>
        <w:color w:val="538135"/>
      </w:rPr>
      <w:t>Sample Lesson Plan</w:t>
    </w:r>
    <w:r w:rsidR="009D3F54" w:rsidRPr="00F5133C">
      <w:rPr>
        <w:color w:val="538135"/>
      </w:rPr>
      <w:tab/>
    </w:r>
    <w:r w:rsidR="009D3F54" w:rsidRPr="00F5133C">
      <w:rPr>
        <w:color w:val="538135"/>
      </w:rPr>
      <w:fldChar w:fldCharType="begin"/>
    </w:r>
    <w:r w:rsidR="009D3F54" w:rsidRPr="00F5133C">
      <w:rPr>
        <w:color w:val="538135"/>
      </w:rPr>
      <w:instrText xml:space="preserve"> PAGE   \* MERGEFORMAT </w:instrText>
    </w:r>
    <w:r w:rsidR="009D3F54" w:rsidRPr="00F5133C">
      <w:rPr>
        <w:color w:val="538135"/>
      </w:rPr>
      <w:fldChar w:fldCharType="separate"/>
    </w:r>
    <w:r w:rsidR="008A3607">
      <w:rPr>
        <w:noProof/>
        <w:color w:val="538135"/>
      </w:rPr>
      <w:t>5</w:t>
    </w:r>
    <w:r w:rsidR="009D3F54" w:rsidRPr="00F5133C">
      <w:rPr>
        <w:noProof/>
        <w:color w:val="53813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2D436202" w:rsidR="009D3F54" w:rsidRPr="00CF7388" w:rsidRDefault="007B1524" w:rsidP="00C25E6E">
    <w:pPr>
      <w:pStyle w:val="Footer"/>
      <w:tabs>
        <w:tab w:val="clear" w:pos="4680"/>
        <w:tab w:val="clear" w:pos="9360"/>
        <w:tab w:val="right" w:pos="10800"/>
      </w:tabs>
      <w:spacing w:before="120" w:after="0"/>
      <w:rPr>
        <w:color w:val="385623" w:themeColor="accent6" w:themeShade="80"/>
      </w:rPr>
    </w:pPr>
    <w:r>
      <w:rPr>
        <w:noProof/>
        <w:color w:val="385623" w:themeColor="accent6" w:themeShade="80"/>
        <w:lang w:eastAsia="en-CA"/>
      </w:rPr>
      <w:drawing>
        <wp:anchor distT="0" distB="0" distL="114300" distR="114300" simplePos="0" relativeHeight="251660288" behindDoc="0" locked="0" layoutInCell="1" allowOverlap="1" wp14:anchorId="50B81659" wp14:editId="7092453E">
          <wp:simplePos x="0" y="0"/>
          <wp:positionH relativeFrom="column">
            <wp:posOffset>2954655</wp:posOffset>
          </wp:positionH>
          <wp:positionV relativeFrom="paragraph">
            <wp:posOffset>4021</wp:posOffset>
          </wp:positionV>
          <wp:extent cx="960120" cy="34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523500">
      <w:rPr>
        <w:color w:val="385623" w:themeColor="accent6" w:themeShade="80"/>
      </w:rPr>
      <w:t>Sample Lesson Plan</w:t>
    </w:r>
    <w:r w:rsidR="009D3F54" w:rsidRPr="00CF7388">
      <w:rPr>
        <w:color w:val="385623" w:themeColor="accent6" w:themeShade="80"/>
      </w:rPr>
      <w:tab/>
    </w:r>
    <w:r w:rsidR="009D3F54" w:rsidRPr="00CF7388">
      <w:rPr>
        <w:color w:val="385623" w:themeColor="accent6" w:themeShade="80"/>
      </w:rPr>
      <w:fldChar w:fldCharType="begin"/>
    </w:r>
    <w:r w:rsidR="009D3F54" w:rsidRPr="00CF7388">
      <w:rPr>
        <w:color w:val="385623" w:themeColor="accent6" w:themeShade="80"/>
      </w:rPr>
      <w:instrText xml:space="preserve"> PAGE   \* MERGEFORMAT </w:instrText>
    </w:r>
    <w:r w:rsidR="009D3F54" w:rsidRPr="00CF7388">
      <w:rPr>
        <w:color w:val="385623" w:themeColor="accent6" w:themeShade="80"/>
      </w:rPr>
      <w:fldChar w:fldCharType="separate"/>
    </w:r>
    <w:r w:rsidR="00F86DA3">
      <w:rPr>
        <w:noProof/>
        <w:color w:val="385623" w:themeColor="accent6" w:themeShade="80"/>
      </w:rPr>
      <w:t>1</w:t>
    </w:r>
    <w:r w:rsidR="009D3F54"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DBC" w14:textId="77777777" w:rsidR="009D3F54" w:rsidRDefault="009D3F54" w:rsidP="00CF0402">
      <w:r>
        <w:separator/>
      </w:r>
    </w:p>
  </w:footnote>
  <w:footnote w:type="continuationSeparator" w:id="0">
    <w:p w14:paraId="7DCF4652" w14:textId="77777777" w:rsidR="009D3F54" w:rsidRDefault="009D3F54"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59F" w14:textId="4D69F4AC" w:rsidR="009D3F54" w:rsidRPr="00CF7388" w:rsidRDefault="009D3F54" w:rsidP="00636C5F">
    <w:pPr>
      <w:pStyle w:val="Footer"/>
      <w:tabs>
        <w:tab w:val="clear" w:pos="4680"/>
        <w:tab w:val="clear" w:pos="9360"/>
        <w:tab w:val="right" w:pos="10800"/>
      </w:tabs>
      <w:rPr>
        <w:color w:val="385623" w:themeColor="accent6"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220" w14:textId="77777777" w:rsidR="009D3F54" w:rsidRPr="00E25850" w:rsidRDefault="009D3F54"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55"/>
    <w:multiLevelType w:val="hybridMultilevel"/>
    <w:tmpl w:val="0290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34D6A"/>
    <w:multiLevelType w:val="hybridMultilevel"/>
    <w:tmpl w:val="2BAA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03BD0"/>
    <w:multiLevelType w:val="hybridMultilevel"/>
    <w:tmpl w:val="B2D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D09B1"/>
    <w:multiLevelType w:val="hybridMultilevel"/>
    <w:tmpl w:val="8F9C007C"/>
    <w:lvl w:ilvl="0" w:tplc="9D925A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F2088C"/>
    <w:multiLevelType w:val="hybridMultilevel"/>
    <w:tmpl w:val="152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0FA180D"/>
    <w:multiLevelType w:val="hybridMultilevel"/>
    <w:tmpl w:val="64385218"/>
    <w:lvl w:ilvl="0" w:tplc="760AC6F0">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B53483"/>
    <w:multiLevelType w:val="hybridMultilevel"/>
    <w:tmpl w:val="7068A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1F39FF"/>
    <w:multiLevelType w:val="hybridMultilevel"/>
    <w:tmpl w:val="33A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174ED6"/>
    <w:multiLevelType w:val="hybridMultilevel"/>
    <w:tmpl w:val="6D08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2"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C1CFE"/>
    <w:multiLevelType w:val="hybridMultilevel"/>
    <w:tmpl w:val="FEC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8"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0E4379"/>
    <w:multiLevelType w:val="hybridMultilevel"/>
    <w:tmpl w:val="BBDA33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4C68C4"/>
    <w:multiLevelType w:val="hybridMultilevel"/>
    <w:tmpl w:val="F5B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FC4E88"/>
    <w:multiLevelType w:val="hybridMultilevel"/>
    <w:tmpl w:val="521EB23C"/>
    <w:lvl w:ilvl="0" w:tplc="10090001">
      <w:start w:val="1"/>
      <w:numFmt w:val="bullet"/>
      <w:lvlText w:val=""/>
      <w:lvlJc w:val="left"/>
      <w:pPr>
        <w:ind w:left="1080" w:hanging="360"/>
      </w:pPr>
      <w:rPr>
        <w:rFonts w:ascii="Symbol" w:hAnsi="Symbol" w:hint="default"/>
      </w:rPr>
    </w:lvl>
    <w:lvl w:ilvl="1" w:tplc="B3C63726">
      <w:start w:val="1"/>
      <w:numFmt w:val="bullet"/>
      <w:lvlText w:val=""/>
      <w:lvlJc w:val="left"/>
      <w:pPr>
        <w:ind w:left="1800" w:hanging="360"/>
      </w:pPr>
      <w:rPr>
        <w:rFonts w:ascii="Symbol" w:hAnsi="Symbol" w:hint="default"/>
        <w:sz w:val="20"/>
        <w:szCs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5"/>
  </w:num>
  <w:num w:numId="4">
    <w:abstractNumId w:val="9"/>
  </w:num>
  <w:num w:numId="5">
    <w:abstractNumId w:val="33"/>
  </w:num>
  <w:num w:numId="6">
    <w:abstractNumId w:val="12"/>
  </w:num>
  <w:num w:numId="7">
    <w:abstractNumId w:val="23"/>
  </w:num>
  <w:num w:numId="8">
    <w:abstractNumId w:val="5"/>
  </w:num>
  <w:num w:numId="9">
    <w:abstractNumId w:val="10"/>
  </w:num>
  <w:num w:numId="10">
    <w:abstractNumId w:val="43"/>
  </w:num>
  <w:num w:numId="11">
    <w:abstractNumId w:val="30"/>
  </w:num>
  <w:num w:numId="12">
    <w:abstractNumId w:val="22"/>
  </w:num>
  <w:num w:numId="13">
    <w:abstractNumId w:val="13"/>
  </w:num>
  <w:num w:numId="14">
    <w:abstractNumId w:val="20"/>
  </w:num>
  <w:num w:numId="15">
    <w:abstractNumId w:val="38"/>
  </w:num>
  <w:num w:numId="16">
    <w:abstractNumId w:val="41"/>
  </w:num>
  <w:num w:numId="17">
    <w:abstractNumId w:val="25"/>
  </w:num>
  <w:num w:numId="18">
    <w:abstractNumId w:val="37"/>
  </w:num>
  <w:num w:numId="19">
    <w:abstractNumId w:val="7"/>
  </w:num>
  <w:num w:numId="20">
    <w:abstractNumId w:val="3"/>
  </w:num>
  <w:num w:numId="21">
    <w:abstractNumId w:val="17"/>
  </w:num>
  <w:num w:numId="22">
    <w:abstractNumId w:val="21"/>
  </w:num>
  <w:num w:numId="23">
    <w:abstractNumId w:val="8"/>
  </w:num>
  <w:num w:numId="24">
    <w:abstractNumId w:val="2"/>
  </w:num>
  <w:num w:numId="25">
    <w:abstractNumId w:val="29"/>
  </w:num>
  <w:num w:numId="26">
    <w:abstractNumId w:val="14"/>
  </w:num>
  <w:num w:numId="27">
    <w:abstractNumId w:val="27"/>
  </w:num>
  <w:num w:numId="28">
    <w:abstractNumId w:val="34"/>
  </w:num>
  <w:num w:numId="29">
    <w:abstractNumId w:val="31"/>
  </w:num>
  <w:num w:numId="30">
    <w:abstractNumId w:val="32"/>
  </w:num>
  <w:num w:numId="31">
    <w:abstractNumId w:val="0"/>
  </w:num>
  <w:num w:numId="32">
    <w:abstractNumId w:val="18"/>
  </w:num>
  <w:num w:numId="33">
    <w:abstractNumId w:val="19"/>
  </w:num>
  <w:num w:numId="34">
    <w:abstractNumId w:val="39"/>
  </w:num>
  <w:num w:numId="35">
    <w:abstractNumId w:val="1"/>
  </w:num>
  <w:num w:numId="36">
    <w:abstractNumId w:val="28"/>
  </w:num>
  <w:num w:numId="37">
    <w:abstractNumId w:val="26"/>
  </w:num>
  <w:num w:numId="38">
    <w:abstractNumId w:val="24"/>
  </w:num>
  <w:num w:numId="39">
    <w:abstractNumId w:val="11"/>
  </w:num>
  <w:num w:numId="40">
    <w:abstractNumId w:val="42"/>
  </w:num>
  <w:num w:numId="41">
    <w:abstractNumId w:val="15"/>
  </w:num>
  <w:num w:numId="42">
    <w:abstractNumId w:val="40"/>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removePersonalInformation/>
  <w:removeDateAndTime/>
  <w:displayBackgroundShape/>
  <w:proofState w:spelling="clean" w:grammar="clean"/>
  <w:defaultTabStop w:val="720"/>
  <w:drawingGridHorizontalSpacing w:val="1440"/>
  <w:drawingGridVerticalSpacing w:val="1440"/>
  <w:characterSpacingControl w:val="doNotCompress"/>
  <w:hdrShapeDefaults>
    <o:shapedefaults v:ext="edit" spidmax="6758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22E8C"/>
    <w:rsid w:val="000358FB"/>
    <w:rsid w:val="00036081"/>
    <w:rsid w:val="000512BA"/>
    <w:rsid w:val="0005476C"/>
    <w:rsid w:val="00055715"/>
    <w:rsid w:val="00063382"/>
    <w:rsid w:val="00075BBD"/>
    <w:rsid w:val="00081C23"/>
    <w:rsid w:val="000A21C3"/>
    <w:rsid w:val="000B0503"/>
    <w:rsid w:val="000B66CE"/>
    <w:rsid w:val="000C1D3E"/>
    <w:rsid w:val="000C3967"/>
    <w:rsid w:val="000C50D4"/>
    <w:rsid w:val="000D369F"/>
    <w:rsid w:val="000E7CAC"/>
    <w:rsid w:val="00102A47"/>
    <w:rsid w:val="001031C7"/>
    <w:rsid w:val="0010490B"/>
    <w:rsid w:val="00112EB3"/>
    <w:rsid w:val="00135D6C"/>
    <w:rsid w:val="00140A7B"/>
    <w:rsid w:val="00142704"/>
    <w:rsid w:val="00153757"/>
    <w:rsid w:val="0016276C"/>
    <w:rsid w:val="001674FD"/>
    <w:rsid w:val="00167D44"/>
    <w:rsid w:val="00175DC1"/>
    <w:rsid w:val="00177D22"/>
    <w:rsid w:val="00187187"/>
    <w:rsid w:val="00195B26"/>
    <w:rsid w:val="001A47A6"/>
    <w:rsid w:val="001A7F8F"/>
    <w:rsid w:val="001B58C1"/>
    <w:rsid w:val="001B59BE"/>
    <w:rsid w:val="001B727F"/>
    <w:rsid w:val="001C2BDD"/>
    <w:rsid w:val="001C4037"/>
    <w:rsid w:val="001C4293"/>
    <w:rsid w:val="001C4DD5"/>
    <w:rsid w:val="001E2CF0"/>
    <w:rsid w:val="001E4F32"/>
    <w:rsid w:val="001F1370"/>
    <w:rsid w:val="001F60C4"/>
    <w:rsid w:val="001F636F"/>
    <w:rsid w:val="002015EB"/>
    <w:rsid w:val="00205632"/>
    <w:rsid w:val="00220D8F"/>
    <w:rsid w:val="00223357"/>
    <w:rsid w:val="00225342"/>
    <w:rsid w:val="00231051"/>
    <w:rsid w:val="002327B9"/>
    <w:rsid w:val="00240215"/>
    <w:rsid w:val="002403ED"/>
    <w:rsid w:val="00240594"/>
    <w:rsid w:val="002472B7"/>
    <w:rsid w:val="00252EA5"/>
    <w:rsid w:val="0025352C"/>
    <w:rsid w:val="00255C42"/>
    <w:rsid w:val="00261E95"/>
    <w:rsid w:val="00263B56"/>
    <w:rsid w:val="00271DA3"/>
    <w:rsid w:val="0028519C"/>
    <w:rsid w:val="002956AA"/>
    <w:rsid w:val="002964EF"/>
    <w:rsid w:val="00297B9E"/>
    <w:rsid w:val="002A22BC"/>
    <w:rsid w:val="002A2F3F"/>
    <w:rsid w:val="002A4AFA"/>
    <w:rsid w:val="002B0834"/>
    <w:rsid w:val="002B1967"/>
    <w:rsid w:val="002B22EB"/>
    <w:rsid w:val="002B2BDF"/>
    <w:rsid w:val="002B48AA"/>
    <w:rsid w:val="002B7B1F"/>
    <w:rsid w:val="002C0282"/>
    <w:rsid w:val="002C066D"/>
    <w:rsid w:val="002C7AD9"/>
    <w:rsid w:val="002D2B4D"/>
    <w:rsid w:val="00302DDD"/>
    <w:rsid w:val="00304CA7"/>
    <w:rsid w:val="00320B4C"/>
    <w:rsid w:val="00327E51"/>
    <w:rsid w:val="00332EAC"/>
    <w:rsid w:val="003363D6"/>
    <w:rsid w:val="00343E6C"/>
    <w:rsid w:val="00345652"/>
    <w:rsid w:val="00362FA4"/>
    <w:rsid w:val="003646A6"/>
    <w:rsid w:val="00365799"/>
    <w:rsid w:val="00365CEA"/>
    <w:rsid w:val="0037049B"/>
    <w:rsid w:val="00377AC3"/>
    <w:rsid w:val="00391511"/>
    <w:rsid w:val="0039350A"/>
    <w:rsid w:val="003A19D9"/>
    <w:rsid w:val="003B11A3"/>
    <w:rsid w:val="003B4CB3"/>
    <w:rsid w:val="003B4D15"/>
    <w:rsid w:val="003C1AA5"/>
    <w:rsid w:val="003C2696"/>
    <w:rsid w:val="003C2E70"/>
    <w:rsid w:val="003C33E7"/>
    <w:rsid w:val="003C7E43"/>
    <w:rsid w:val="003D054C"/>
    <w:rsid w:val="003D1951"/>
    <w:rsid w:val="003E1547"/>
    <w:rsid w:val="003E1941"/>
    <w:rsid w:val="003E4445"/>
    <w:rsid w:val="003F27D3"/>
    <w:rsid w:val="003F738C"/>
    <w:rsid w:val="00404325"/>
    <w:rsid w:val="00404D3B"/>
    <w:rsid w:val="00405B7B"/>
    <w:rsid w:val="0042051A"/>
    <w:rsid w:val="00420E1E"/>
    <w:rsid w:val="0042195F"/>
    <w:rsid w:val="00425F5E"/>
    <w:rsid w:val="00426FFB"/>
    <w:rsid w:val="004274D7"/>
    <w:rsid w:val="00431FD0"/>
    <w:rsid w:val="00432AA4"/>
    <w:rsid w:val="004469DB"/>
    <w:rsid w:val="00450F1E"/>
    <w:rsid w:val="00452926"/>
    <w:rsid w:val="0045375D"/>
    <w:rsid w:val="0047233C"/>
    <w:rsid w:val="004927E3"/>
    <w:rsid w:val="0049335E"/>
    <w:rsid w:val="0049760D"/>
    <w:rsid w:val="004B5DAE"/>
    <w:rsid w:val="004C3639"/>
    <w:rsid w:val="004C4431"/>
    <w:rsid w:val="004C586F"/>
    <w:rsid w:val="004D27E3"/>
    <w:rsid w:val="004D2814"/>
    <w:rsid w:val="004E00B7"/>
    <w:rsid w:val="004E1E4E"/>
    <w:rsid w:val="004E1FE9"/>
    <w:rsid w:val="004E4368"/>
    <w:rsid w:val="004E636A"/>
    <w:rsid w:val="004E705A"/>
    <w:rsid w:val="004F2569"/>
    <w:rsid w:val="004F39E6"/>
    <w:rsid w:val="005002A9"/>
    <w:rsid w:val="00507B96"/>
    <w:rsid w:val="005118D9"/>
    <w:rsid w:val="00523500"/>
    <w:rsid w:val="00527321"/>
    <w:rsid w:val="00533066"/>
    <w:rsid w:val="0053692E"/>
    <w:rsid w:val="00557D93"/>
    <w:rsid w:val="00562A58"/>
    <w:rsid w:val="00567BA5"/>
    <w:rsid w:val="005716D6"/>
    <w:rsid w:val="00571DAA"/>
    <w:rsid w:val="005773B0"/>
    <w:rsid w:val="005808A5"/>
    <w:rsid w:val="00580E0C"/>
    <w:rsid w:val="00587883"/>
    <w:rsid w:val="00591CC3"/>
    <w:rsid w:val="00593E0A"/>
    <w:rsid w:val="005A08EB"/>
    <w:rsid w:val="005A2632"/>
    <w:rsid w:val="005A3EC8"/>
    <w:rsid w:val="005B4933"/>
    <w:rsid w:val="005C17EE"/>
    <w:rsid w:val="005C58FB"/>
    <w:rsid w:val="005D0126"/>
    <w:rsid w:val="005D19BB"/>
    <w:rsid w:val="005D5C21"/>
    <w:rsid w:val="005E4016"/>
    <w:rsid w:val="005F0FEB"/>
    <w:rsid w:val="005F26A8"/>
    <w:rsid w:val="006127D7"/>
    <w:rsid w:val="006315E3"/>
    <w:rsid w:val="00634B2B"/>
    <w:rsid w:val="00636C5F"/>
    <w:rsid w:val="0064106C"/>
    <w:rsid w:val="00653695"/>
    <w:rsid w:val="006538FB"/>
    <w:rsid w:val="00653D3B"/>
    <w:rsid w:val="006540A9"/>
    <w:rsid w:val="00654AE2"/>
    <w:rsid w:val="0068073F"/>
    <w:rsid w:val="006A11AF"/>
    <w:rsid w:val="006A4089"/>
    <w:rsid w:val="006B4323"/>
    <w:rsid w:val="006B4B37"/>
    <w:rsid w:val="006C0751"/>
    <w:rsid w:val="006C3D5A"/>
    <w:rsid w:val="006C457E"/>
    <w:rsid w:val="006E0928"/>
    <w:rsid w:val="006E1B47"/>
    <w:rsid w:val="006E204D"/>
    <w:rsid w:val="006F38CB"/>
    <w:rsid w:val="00703C11"/>
    <w:rsid w:val="00705916"/>
    <w:rsid w:val="00710E54"/>
    <w:rsid w:val="00714A0A"/>
    <w:rsid w:val="00715CE6"/>
    <w:rsid w:val="0072423E"/>
    <w:rsid w:val="00726EA8"/>
    <w:rsid w:val="007311BC"/>
    <w:rsid w:val="007433E1"/>
    <w:rsid w:val="00747093"/>
    <w:rsid w:val="007577AE"/>
    <w:rsid w:val="00770D02"/>
    <w:rsid w:val="00771E2D"/>
    <w:rsid w:val="007733DF"/>
    <w:rsid w:val="00780432"/>
    <w:rsid w:val="00780EAA"/>
    <w:rsid w:val="00784313"/>
    <w:rsid w:val="007922FC"/>
    <w:rsid w:val="007927BF"/>
    <w:rsid w:val="00795923"/>
    <w:rsid w:val="007A3A73"/>
    <w:rsid w:val="007A4B21"/>
    <w:rsid w:val="007B1524"/>
    <w:rsid w:val="007B19F9"/>
    <w:rsid w:val="007D1EF8"/>
    <w:rsid w:val="007D6651"/>
    <w:rsid w:val="007D6721"/>
    <w:rsid w:val="007D6AA7"/>
    <w:rsid w:val="007E1A6B"/>
    <w:rsid w:val="007E35FD"/>
    <w:rsid w:val="007F758F"/>
    <w:rsid w:val="00805C14"/>
    <w:rsid w:val="00807A4C"/>
    <w:rsid w:val="00814B02"/>
    <w:rsid w:val="00815F8D"/>
    <w:rsid w:val="00816C85"/>
    <w:rsid w:val="00835DFC"/>
    <w:rsid w:val="00852E32"/>
    <w:rsid w:val="0085323C"/>
    <w:rsid w:val="00863256"/>
    <w:rsid w:val="00865F8E"/>
    <w:rsid w:val="008718E5"/>
    <w:rsid w:val="008836E7"/>
    <w:rsid w:val="008A16BD"/>
    <w:rsid w:val="008A3607"/>
    <w:rsid w:val="008A39D0"/>
    <w:rsid w:val="008B1F6F"/>
    <w:rsid w:val="008B5A0D"/>
    <w:rsid w:val="008B66B6"/>
    <w:rsid w:val="008B6710"/>
    <w:rsid w:val="008C12B6"/>
    <w:rsid w:val="008D36E7"/>
    <w:rsid w:val="008D4001"/>
    <w:rsid w:val="008D51CF"/>
    <w:rsid w:val="008F5058"/>
    <w:rsid w:val="008F6F58"/>
    <w:rsid w:val="00901EC5"/>
    <w:rsid w:val="00901F78"/>
    <w:rsid w:val="00910BE6"/>
    <w:rsid w:val="00917007"/>
    <w:rsid w:val="009234D2"/>
    <w:rsid w:val="00924FF1"/>
    <w:rsid w:val="00927924"/>
    <w:rsid w:val="00935CDB"/>
    <w:rsid w:val="00940F2C"/>
    <w:rsid w:val="00942B81"/>
    <w:rsid w:val="00955B59"/>
    <w:rsid w:val="0095637D"/>
    <w:rsid w:val="0095705D"/>
    <w:rsid w:val="009612E7"/>
    <w:rsid w:val="00962751"/>
    <w:rsid w:val="00967EB0"/>
    <w:rsid w:val="00971B93"/>
    <w:rsid w:val="009741D2"/>
    <w:rsid w:val="009818F6"/>
    <w:rsid w:val="00987D5D"/>
    <w:rsid w:val="0099596B"/>
    <w:rsid w:val="009B058C"/>
    <w:rsid w:val="009C0BB0"/>
    <w:rsid w:val="009C7ED6"/>
    <w:rsid w:val="009D3F54"/>
    <w:rsid w:val="009E256A"/>
    <w:rsid w:val="009E41CA"/>
    <w:rsid w:val="009E6AA8"/>
    <w:rsid w:val="009F7E8D"/>
    <w:rsid w:val="00A02302"/>
    <w:rsid w:val="00A25D37"/>
    <w:rsid w:val="00A26870"/>
    <w:rsid w:val="00A31AB6"/>
    <w:rsid w:val="00A37C45"/>
    <w:rsid w:val="00A453FB"/>
    <w:rsid w:val="00A55635"/>
    <w:rsid w:val="00A72114"/>
    <w:rsid w:val="00A77781"/>
    <w:rsid w:val="00A80635"/>
    <w:rsid w:val="00A85DC4"/>
    <w:rsid w:val="00A92690"/>
    <w:rsid w:val="00A92E08"/>
    <w:rsid w:val="00A95862"/>
    <w:rsid w:val="00AA0155"/>
    <w:rsid w:val="00AB49CD"/>
    <w:rsid w:val="00AB4B8B"/>
    <w:rsid w:val="00AC2F2D"/>
    <w:rsid w:val="00AD7C08"/>
    <w:rsid w:val="00AD7D27"/>
    <w:rsid w:val="00AE5B49"/>
    <w:rsid w:val="00AF460B"/>
    <w:rsid w:val="00AF5DBD"/>
    <w:rsid w:val="00AF6819"/>
    <w:rsid w:val="00B105A1"/>
    <w:rsid w:val="00B12DAC"/>
    <w:rsid w:val="00B12FEC"/>
    <w:rsid w:val="00B23DFC"/>
    <w:rsid w:val="00B3467A"/>
    <w:rsid w:val="00B34987"/>
    <w:rsid w:val="00B36F45"/>
    <w:rsid w:val="00B43ADE"/>
    <w:rsid w:val="00B44D77"/>
    <w:rsid w:val="00B47FD2"/>
    <w:rsid w:val="00B52F73"/>
    <w:rsid w:val="00B56407"/>
    <w:rsid w:val="00B56492"/>
    <w:rsid w:val="00B772E0"/>
    <w:rsid w:val="00B84A43"/>
    <w:rsid w:val="00B84E77"/>
    <w:rsid w:val="00B856A5"/>
    <w:rsid w:val="00B93AAC"/>
    <w:rsid w:val="00B96F10"/>
    <w:rsid w:val="00BB2E7C"/>
    <w:rsid w:val="00BB586F"/>
    <w:rsid w:val="00BB7F46"/>
    <w:rsid w:val="00BD49C3"/>
    <w:rsid w:val="00BE0C9E"/>
    <w:rsid w:val="00BE6723"/>
    <w:rsid w:val="00BF0DFE"/>
    <w:rsid w:val="00BF3DC5"/>
    <w:rsid w:val="00C07D40"/>
    <w:rsid w:val="00C20B36"/>
    <w:rsid w:val="00C25E6E"/>
    <w:rsid w:val="00C2679B"/>
    <w:rsid w:val="00C30F7D"/>
    <w:rsid w:val="00C3202E"/>
    <w:rsid w:val="00C42B2D"/>
    <w:rsid w:val="00C45AF1"/>
    <w:rsid w:val="00C47A46"/>
    <w:rsid w:val="00C5523D"/>
    <w:rsid w:val="00C63B82"/>
    <w:rsid w:val="00C863C3"/>
    <w:rsid w:val="00C9180E"/>
    <w:rsid w:val="00C953E7"/>
    <w:rsid w:val="00CA2F57"/>
    <w:rsid w:val="00CA4719"/>
    <w:rsid w:val="00CB1927"/>
    <w:rsid w:val="00CB668D"/>
    <w:rsid w:val="00CC4D15"/>
    <w:rsid w:val="00CD6EB3"/>
    <w:rsid w:val="00CD78F8"/>
    <w:rsid w:val="00CF0402"/>
    <w:rsid w:val="00CF0A87"/>
    <w:rsid w:val="00CF7388"/>
    <w:rsid w:val="00D12B50"/>
    <w:rsid w:val="00D21D9E"/>
    <w:rsid w:val="00D22071"/>
    <w:rsid w:val="00D25CDA"/>
    <w:rsid w:val="00D313A1"/>
    <w:rsid w:val="00D322CF"/>
    <w:rsid w:val="00D41D2D"/>
    <w:rsid w:val="00D648DC"/>
    <w:rsid w:val="00D70412"/>
    <w:rsid w:val="00D73DC0"/>
    <w:rsid w:val="00D77925"/>
    <w:rsid w:val="00D8300A"/>
    <w:rsid w:val="00D87FB0"/>
    <w:rsid w:val="00D93226"/>
    <w:rsid w:val="00D96153"/>
    <w:rsid w:val="00DA17DE"/>
    <w:rsid w:val="00DB18C4"/>
    <w:rsid w:val="00DB44AB"/>
    <w:rsid w:val="00DB6B19"/>
    <w:rsid w:val="00DC00E1"/>
    <w:rsid w:val="00DD0598"/>
    <w:rsid w:val="00DD0A98"/>
    <w:rsid w:val="00DE35F0"/>
    <w:rsid w:val="00DF1598"/>
    <w:rsid w:val="00E02114"/>
    <w:rsid w:val="00E054C2"/>
    <w:rsid w:val="00E065F3"/>
    <w:rsid w:val="00E07756"/>
    <w:rsid w:val="00E15CD0"/>
    <w:rsid w:val="00E20924"/>
    <w:rsid w:val="00E25850"/>
    <w:rsid w:val="00E30705"/>
    <w:rsid w:val="00E34296"/>
    <w:rsid w:val="00E367E1"/>
    <w:rsid w:val="00E4523B"/>
    <w:rsid w:val="00E540C7"/>
    <w:rsid w:val="00E64D57"/>
    <w:rsid w:val="00E667A7"/>
    <w:rsid w:val="00E67FAD"/>
    <w:rsid w:val="00E905C8"/>
    <w:rsid w:val="00E93CE3"/>
    <w:rsid w:val="00EA2D7B"/>
    <w:rsid w:val="00EA46D5"/>
    <w:rsid w:val="00EA6F4A"/>
    <w:rsid w:val="00EA7D84"/>
    <w:rsid w:val="00EB4BC0"/>
    <w:rsid w:val="00ED220B"/>
    <w:rsid w:val="00ED69F5"/>
    <w:rsid w:val="00ED773D"/>
    <w:rsid w:val="00EE0E19"/>
    <w:rsid w:val="00EE5FED"/>
    <w:rsid w:val="00EF4E00"/>
    <w:rsid w:val="00EF4F83"/>
    <w:rsid w:val="00F065B7"/>
    <w:rsid w:val="00F16304"/>
    <w:rsid w:val="00F240BA"/>
    <w:rsid w:val="00F30DBD"/>
    <w:rsid w:val="00F33D31"/>
    <w:rsid w:val="00F35644"/>
    <w:rsid w:val="00F371A0"/>
    <w:rsid w:val="00F5133C"/>
    <w:rsid w:val="00F54F79"/>
    <w:rsid w:val="00F55F87"/>
    <w:rsid w:val="00F57148"/>
    <w:rsid w:val="00F60EA3"/>
    <w:rsid w:val="00F66C11"/>
    <w:rsid w:val="00F71D8E"/>
    <w:rsid w:val="00F77D1A"/>
    <w:rsid w:val="00F84ECD"/>
    <w:rsid w:val="00F85121"/>
    <w:rsid w:val="00F86DA3"/>
    <w:rsid w:val="00F93DEA"/>
    <w:rsid w:val="00F951C7"/>
    <w:rsid w:val="00F96D14"/>
    <w:rsid w:val="00FA49BE"/>
    <w:rsid w:val="00FC0EA0"/>
    <w:rsid w:val="00FC58B4"/>
    <w:rsid w:val="00FD17D0"/>
    <w:rsid w:val="00FE4D4D"/>
    <w:rsid w:val="00FE68DD"/>
    <w:rsid w:val="00FE6947"/>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enu v:ext="edit" fillcolor="none"/>
    </o:shapedefaults>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en-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unhideWhenUsed/>
    <w:rsid w:val="00205632"/>
    <w:pPr>
      <w:spacing w:after="0" w:line="240" w:lineRule="auto"/>
    </w:pPr>
  </w:style>
  <w:style w:type="character" w:customStyle="1" w:styleId="EndnoteTextChar">
    <w:name w:val="Endnote Text Char"/>
    <w:basedOn w:val="DefaultParagraphFont"/>
    <w:link w:val="EndnoteText"/>
    <w:uiPriority w:val="99"/>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A25D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5002A9"/>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32">
      <w:bodyDiv w:val="1"/>
      <w:marLeft w:val="0"/>
      <w:marRight w:val="0"/>
      <w:marTop w:val="0"/>
      <w:marBottom w:val="0"/>
      <w:divBdr>
        <w:top w:val="none" w:sz="0" w:space="0" w:color="auto"/>
        <w:left w:val="none" w:sz="0" w:space="0" w:color="auto"/>
        <w:bottom w:val="none" w:sz="0" w:space="0" w:color="auto"/>
        <w:right w:val="none" w:sz="0" w:space="0" w:color="auto"/>
      </w:divBdr>
      <w:divsChild>
        <w:div w:id="1920090874">
          <w:marLeft w:val="0"/>
          <w:marRight w:val="0"/>
          <w:marTop w:val="0"/>
          <w:marBottom w:val="0"/>
          <w:divBdr>
            <w:top w:val="none" w:sz="0" w:space="0" w:color="auto"/>
            <w:left w:val="none" w:sz="0" w:space="0" w:color="auto"/>
            <w:bottom w:val="none" w:sz="0" w:space="0" w:color="auto"/>
            <w:right w:val="none" w:sz="0" w:space="0" w:color="auto"/>
          </w:divBdr>
          <w:divsChild>
            <w:div w:id="1850481422">
              <w:marLeft w:val="0"/>
              <w:marRight w:val="0"/>
              <w:marTop w:val="0"/>
              <w:marBottom w:val="0"/>
              <w:divBdr>
                <w:top w:val="none" w:sz="0" w:space="0" w:color="auto"/>
                <w:left w:val="none" w:sz="0" w:space="0" w:color="auto"/>
                <w:bottom w:val="none" w:sz="0" w:space="0" w:color="auto"/>
                <w:right w:val="none" w:sz="0" w:space="0" w:color="auto"/>
              </w:divBdr>
              <w:divsChild>
                <w:div w:id="1098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5985">
      <w:bodyDiv w:val="1"/>
      <w:marLeft w:val="0"/>
      <w:marRight w:val="0"/>
      <w:marTop w:val="0"/>
      <w:marBottom w:val="0"/>
      <w:divBdr>
        <w:top w:val="none" w:sz="0" w:space="0" w:color="auto"/>
        <w:left w:val="none" w:sz="0" w:space="0" w:color="auto"/>
        <w:bottom w:val="none" w:sz="0" w:space="0" w:color="auto"/>
        <w:right w:val="none" w:sz="0" w:space="0" w:color="auto"/>
      </w:divBdr>
    </w:div>
    <w:div w:id="920480396">
      <w:bodyDiv w:val="1"/>
      <w:marLeft w:val="0"/>
      <w:marRight w:val="0"/>
      <w:marTop w:val="0"/>
      <w:marBottom w:val="0"/>
      <w:divBdr>
        <w:top w:val="none" w:sz="0" w:space="0" w:color="auto"/>
        <w:left w:val="none" w:sz="0" w:space="0" w:color="auto"/>
        <w:bottom w:val="none" w:sz="0" w:space="0" w:color="auto"/>
        <w:right w:val="none" w:sz="0" w:space="0" w:color="auto"/>
      </w:divBdr>
      <w:divsChild>
        <w:div w:id="528103953">
          <w:marLeft w:val="0"/>
          <w:marRight w:val="0"/>
          <w:marTop w:val="0"/>
          <w:marBottom w:val="0"/>
          <w:divBdr>
            <w:top w:val="none" w:sz="0" w:space="0" w:color="auto"/>
            <w:left w:val="none" w:sz="0" w:space="0" w:color="auto"/>
            <w:bottom w:val="none" w:sz="0" w:space="0" w:color="auto"/>
            <w:right w:val="none" w:sz="0" w:space="0" w:color="auto"/>
          </w:divBdr>
          <w:divsChild>
            <w:div w:id="1632712055">
              <w:marLeft w:val="0"/>
              <w:marRight w:val="0"/>
              <w:marTop w:val="0"/>
              <w:marBottom w:val="0"/>
              <w:divBdr>
                <w:top w:val="none" w:sz="0" w:space="0" w:color="auto"/>
                <w:left w:val="none" w:sz="0" w:space="0" w:color="auto"/>
                <w:bottom w:val="none" w:sz="0" w:space="0" w:color="auto"/>
                <w:right w:val="none" w:sz="0" w:space="0" w:color="auto"/>
              </w:divBdr>
              <w:divsChild>
                <w:div w:id="774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1809">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essproject.org/?page_id=27" TargetMode="External"/><Relationship Id="rId13" Type="http://schemas.openxmlformats.org/officeDocument/2006/relationships/hyperlink" Target="https://www.nwac.ca/wp-content/uploads/2015/05/Fact_Sheet_Root_Causes_of_Violence_Against_Aboriginal_Women.pdf" TargetMode="External"/><Relationship Id="rId18" Type="http://schemas.openxmlformats.org/officeDocument/2006/relationships/hyperlink" Target="http://www.learnalberta.ca/content/asw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alberta.ca/media/3615876/our-words-our-ways.pdf" TargetMode="External"/><Relationship Id="rId7" Type="http://schemas.openxmlformats.org/officeDocument/2006/relationships/endnotes" Target="endnotes.xml"/><Relationship Id="rId12" Type="http://schemas.openxmlformats.org/officeDocument/2006/relationships/hyperlink" Target="https://www.nwac.ca/wp-content/uploads/2015/05/Fact_Sheet_Violence_Against_Aboriginal_Women.pdf" TargetMode="External"/><Relationship Id="rId17" Type="http://schemas.openxmlformats.org/officeDocument/2006/relationships/hyperlink" Target="http://www.redressproject.org/?page_id=2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alkingwithoursisters.ca/about/the-project/" TargetMode="External"/><Relationship Id="rId20" Type="http://schemas.openxmlformats.org/officeDocument/2006/relationships/hyperlink" Target="http://www.learnalberta.ca/content/fnmigv/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kingwithoursisters.ca/about/the-projec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wac.ca/wp-content/uploads/2015/05/2012_Building_on_the_Legacy_of_NWAC_Faceless_Doll_Project.pdf" TargetMode="External"/><Relationship Id="rId23" Type="http://schemas.openxmlformats.org/officeDocument/2006/relationships/footer" Target="footer1.xml"/><Relationship Id="rId10" Type="http://schemas.openxmlformats.org/officeDocument/2006/relationships/hyperlink" Target="https://www.nwac.ca/wp-content/uploads/2015/05/2012_Building_on_the_Legacy_of_NWAC_Faceless_Doll_Project.pdf" TargetMode="External"/><Relationship Id="rId19" Type="http://schemas.openxmlformats.org/officeDocument/2006/relationships/hyperlink" Target="http://www.learnalberta.ca/content/aswt/talkingtogether/index.html" TargetMode="External"/><Relationship Id="rId4" Type="http://schemas.openxmlformats.org/officeDocument/2006/relationships/settings" Target="settings.xml"/><Relationship Id="rId9" Type="http://schemas.openxmlformats.org/officeDocument/2006/relationships/hyperlink" Target="https://www.nwac.ca/wp-content/uploads/2015/05/2012_NWAC_Community_Resource_Guide_MMAWG.pdf" TargetMode="External"/><Relationship Id="rId14" Type="http://schemas.openxmlformats.org/officeDocument/2006/relationships/hyperlink" Target="https://www.nwac.ca/wp-content/uploads/2015/05/Fact_Sheet_Missing_and_Murdered_Aboriginal_Women_and_Girls.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ACDA-B083-4FA9-9160-3439F91D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2018-12-06T19:20:00Z</dcterms:created>
  <dcterms:modified xsi:type="dcterms:W3CDTF">2018-12-06T19:20:00Z</dcterms:modified>
</cp:coreProperties>
</file>