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6" w:space="0" w:color="385623" w:themeColor="accent6" w:themeShade="80"/>
          <w:insideV w:val="single" w:sz="6" w:space="0" w:color="385623" w:themeColor="accent6" w:themeShade="80"/>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935CDB" w14:paraId="5E36DD24" w14:textId="77777777" w:rsidTr="00CF7388">
        <w:trPr>
          <w:trHeight w:val="620"/>
        </w:trPr>
        <w:tc>
          <w:tcPr>
            <w:tcW w:w="10800" w:type="dxa"/>
            <w:shd w:val="clear" w:color="auto" w:fill="385623" w:themeFill="accent6" w:themeFillShade="80"/>
            <w:vAlign w:val="center"/>
          </w:tcPr>
          <w:p w14:paraId="518108AE" w14:textId="77777777" w:rsidR="002A4AFA" w:rsidRPr="004B3933" w:rsidRDefault="00CF7388" w:rsidP="00C3202E">
            <w:pPr>
              <w:jc w:val="center"/>
              <w:rPr>
                <w:rFonts w:ascii="Arial Narrow" w:hAnsi="Arial Narrow" w:cs="Arial"/>
                <w:color w:val="FFFFFF" w:themeColor="background1"/>
                <w:sz w:val="50"/>
                <w:szCs w:val="50"/>
              </w:rPr>
            </w:pPr>
            <w:bookmarkStart w:id="0" w:name="_GoBack"/>
            <w:bookmarkEnd w:id="0"/>
            <w:r w:rsidRPr="004B3933">
              <w:rPr>
                <w:rFonts w:ascii="Arial Narrow" w:hAnsi="Arial Narrow" w:cs="Arial"/>
                <w:color w:val="FFFFFF" w:themeColor="background1"/>
                <w:sz w:val="50"/>
                <w:szCs w:val="50"/>
              </w:rPr>
              <w:t>SCIENCE</w:t>
            </w:r>
            <w:r w:rsidR="00935CDB" w:rsidRPr="004B3933">
              <w:rPr>
                <w:rFonts w:ascii="Arial Narrow" w:hAnsi="Arial Narrow" w:cs="Arial"/>
                <w:color w:val="FFFFFF" w:themeColor="background1"/>
                <w:sz w:val="50"/>
                <w:szCs w:val="50"/>
              </w:rPr>
              <w:t xml:space="preserve"> | GRADE 1 | LESSON PLAN</w:t>
            </w:r>
          </w:p>
        </w:tc>
      </w:tr>
      <w:tr w:rsidR="00102A47" w:rsidRPr="00935CDB" w14:paraId="266BAE6A" w14:textId="77777777" w:rsidTr="00CF7388">
        <w:trPr>
          <w:trHeight w:val="58"/>
        </w:trPr>
        <w:tc>
          <w:tcPr>
            <w:tcW w:w="10800" w:type="dxa"/>
            <w:shd w:val="clear" w:color="auto" w:fill="auto"/>
            <w:vAlign w:val="center"/>
          </w:tcPr>
          <w:p w14:paraId="79CE976D" w14:textId="06BC3231" w:rsidR="00075BBD" w:rsidRDefault="00075BBD" w:rsidP="00215027">
            <w:pPr>
              <w:spacing w:before="120" w:after="120"/>
              <w:rPr>
                <w:rFonts w:ascii="Arial" w:hAnsi="Arial" w:cs="Arial"/>
              </w:rPr>
            </w:pPr>
            <w:r w:rsidRPr="001C1020">
              <w:rPr>
                <w:rFonts w:ascii="Arial" w:hAnsi="Arial" w:cs="Arial"/>
              </w:rPr>
              <w:t>Th</w:t>
            </w:r>
            <w:r w:rsidR="00570213">
              <w:rPr>
                <w:rFonts w:ascii="Arial" w:hAnsi="Arial" w:cs="Arial"/>
              </w:rPr>
              <w:t>is</w:t>
            </w:r>
            <w:r w:rsidR="00DD0598" w:rsidRPr="001C1020">
              <w:rPr>
                <w:rFonts w:ascii="Arial" w:hAnsi="Arial" w:cs="Arial"/>
              </w:rPr>
              <w:t xml:space="preserve"> sample</w:t>
            </w:r>
            <w:r w:rsidRPr="001C1020">
              <w:rPr>
                <w:rFonts w:ascii="Arial" w:hAnsi="Arial" w:cs="Arial"/>
              </w:rPr>
              <w:t xml:space="preserve"> </w:t>
            </w:r>
            <w:r w:rsidR="00DD0598" w:rsidRPr="001C1020">
              <w:rPr>
                <w:rFonts w:ascii="Arial" w:hAnsi="Arial" w:cs="Arial"/>
              </w:rPr>
              <w:t>lesson plan</w:t>
            </w:r>
            <w:r w:rsidR="005118D9" w:rsidRPr="001C1020">
              <w:rPr>
                <w:rFonts w:ascii="Arial" w:hAnsi="Arial" w:cs="Arial"/>
              </w:rPr>
              <w:t xml:space="preserve"> </w:t>
            </w:r>
            <w:r w:rsidR="00DD0598" w:rsidRPr="001C1020">
              <w:rPr>
                <w:rFonts w:ascii="Arial" w:hAnsi="Arial" w:cs="Arial"/>
              </w:rPr>
              <w:t>supports</w:t>
            </w:r>
            <w:r w:rsidRPr="001C1020">
              <w:rPr>
                <w:rFonts w:ascii="Arial" w:hAnsi="Arial" w:cs="Arial"/>
              </w:rPr>
              <w:t xml:space="preserve"> Education for Reconciliation through the inclusion of First Nations, Métis</w:t>
            </w:r>
            <w:r w:rsidR="00C077F2">
              <w:rPr>
                <w:rFonts w:ascii="Arial" w:hAnsi="Arial" w:cs="Arial"/>
              </w:rPr>
              <w:t>, and Inuit perspectives;</w:t>
            </w:r>
            <w:r w:rsidRPr="001C1020">
              <w:rPr>
                <w:rFonts w:ascii="Arial" w:hAnsi="Arial" w:cs="Arial"/>
              </w:rPr>
              <w:t xml:space="preserve"> treaty education</w:t>
            </w:r>
            <w:r w:rsidR="00C077F2">
              <w:rPr>
                <w:rFonts w:ascii="Arial" w:hAnsi="Arial" w:cs="Arial"/>
              </w:rPr>
              <w:t>;</w:t>
            </w:r>
            <w:r w:rsidRPr="001C1020">
              <w:rPr>
                <w:rFonts w:ascii="Arial" w:hAnsi="Arial" w:cs="Arial"/>
              </w:rPr>
              <w:t xml:space="preserve"> and residential </w:t>
            </w:r>
            <w:r w:rsidR="00DD0598" w:rsidRPr="001C1020">
              <w:rPr>
                <w:rFonts w:ascii="Arial" w:hAnsi="Arial" w:cs="Arial"/>
              </w:rPr>
              <w:t>schools’</w:t>
            </w:r>
            <w:r w:rsidRPr="001C1020">
              <w:rPr>
                <w:rFonts w:ascii="Arial" w:hAnsi="Arial" w:cs="Arial"/>
              </w:rPr>
              <w:t xml:space="preserve"> experiences </w:t>
            </w:r>
            <w:r w:rsidR="005118D9" w:rsidRPr="001C1020">
              <w:rPr>
                <w:rFonts w:ascii="Arial" w:hAnsi="Arial" w:cs="Arial"/>
              </w:rPr>
              <w:t>with</w:t>
            </w:r>
            <w:r w:rsidRPr="001C1020">
              <w:rPr>
                <w:rFonts w:ascii="Arial" w:hAnsi="Arial" w:cs="Arial"/>
              </w:rPr>
              <w:t xml:space="preserve"> learning outcomes </w:t>
            </w:r>
            <w:r w:rsidR="005118D9" w:rsidRPr="001C1020">
              <w:rPr>
                <w:rFonts w:ascii="Arial" w:hAnsi="Arial" w:cs="Arial"/>
              </w:rPr>
              <w:t xml:space="preserve">identified </w:t>
            </w:r>
            <w:r w:rsidRPr="001C1020">
              <w:rPr>
                <w:rFonts w:ascii="Arial" w:hAnsi="Arial" w:cs="Arial"/>
              </w:rPr>
              <w:t xml:space="preserve">in </w:t>
            </w:r>
            <w:r w:rsidR="005118D9" w:rsidRPr="001C1020">
              <w:rPr>
                <w:rFonts w:ascii="Arial" w:hAnsi="Arial" w:cs="Arial"/>
              </w:rPr>
              <w:t xml:space="preserve">the </w:t>
            </w:r>
            <w:r w:rsidRPr="001C1020">
              <w:rPr>
                <w:rFonts w:ascii="Arial" w:hAnsi="Arial" w:cs="Arial"/>
              </w:rPr>
              <w:t xml:space="preserve">current Alberta Programs of Study for Grades 1 to 9 </w:t>
            </w:r>
            <w:r w:rsidR="005118D9" w:rsidRPr="001C1020">
              <w:rPr>
                <w:rFonts w:ascii="Arial" w:hAnsi="Arial" w:cs="Arial"/>
              </w:rPr>
              <w:t xml:space="preserve">in </w:t>
            </w:r>
            <w:r w:rsidR="00CF7388" w:rsidRPr="001C1020">
              <w:rPr>
                <w:rFonts w:ascii="Arial" w:hAnsi="Arial" w:cs="Arial"/>
              </w:rPr>
              <w:t>Science</w:t>
            </w:r>
            <w:r w:rsidRPr="001C1020">
              <w:rPr>
                <w:rFonts w:ascii="Arial" w:hAnsi="Arial" w:cs="Arial"/>
              </w:rPr>
              <w:t xml:space="preserve">. </w:t>
            </w:r>
          </w:p>
          <w:p w14:paraId="7CDE2504" w14:textId="77777777" w:rsidR="00BD588D" w:rsidRPr="001C1020" w:rsidRDefault="00BD588D" w:rsidP="00BD588D">
            <w:pPr>
              <w:rPr>
                <w:rFonts w:ascii="Arial" w:hAnsi="Arial" w:cs="Arial"/>
              </w:rPr>
            </w:pPr>
          </w:p>
          <w:p w14:paraId="05941947" w14:textId="77777777" w:rsidR="00DD0598" w:rsidRPr="001C1020" w:rsidRDefault="00AF6819" w:rsidP="00DD0598">
            <w:pPr>
              <w:rPr>
                <w:rFonts w:ascii="Arial" w:hAnsi="Arial" w:cs="Arial"/>
              </w:rPr>
            </w:pPr>
            <w:r w:rsidRPr="001C1020">
              <w:rPr>
                <w:rFonts w:ascii="Arial" w:hAnsi="Arial" w:cs="Arial"/>
              </w:rPr>
              <w:t>Each sample</w:t>
            </w:r>
            <w:r w:rsidR="00DD0598" w:rsidRPr="001C1020">
              <w:rPr>
                <w:rFonts w:ascii="Arial" w:hAnsi="Arial" w:cs="Arial"/>
              </w:rPr>
              <w:t xml:space="preserve"> lesson plan</w:t>
            </w:r>
            <w:r w:rsidRPr="001C1020">
              <w:rPr>
                <w:rFonts w:ascii="Arial" w:hAnsi="Arial" w:cs="Arial"/>
              </w:rPr>
              <w:t xml:space="preserve"> </w:t>
            </w:r>
            <w:r w:rsidR="003F738C" w:rsidRPr="001C1020">
              <w:rPr>
                <w:rFonts w:ascii="Arial" w:hAnsi="Arial" w:cs="Arial"/>
              </w:rPr>
              <w:t>includes</w:t>
            </w:r>
            <w:r w:rsidR="00BF3DC5" w:rsidRPr="001C1020">
              <w:rPr>
                <w:rFonts w:ascii="Arial" w:hAnsi="Arial" w:cs="Arial"/>
              </w:rPr>
              <w:t xml:space="preserve"> </w:t>
            </w:r>
            <w:r w:rsidR="0020309D" w:rsidRPr="001C1020">
              <w:rPr>
                <w:rFonts w:ascii="Arial" w:hAnsi="Arial" w:cs="Arial"/>
              </w:rPr>
              <w:t>content</w:t>
            </w:r>
            <w:r w:rsidR="00762C59" w:rsidRPr="001C1020">
              <w:rPr>
                <w:rFonts w:ascii="Arial" w:hAnsi="Arial" w:cs="Arial"/>
              </w:rPr>
              <w:t>(s)</w:t>
            </w:r>
            <w:r w:rsidR="00BF3DC5" w:rsidRPr="001C1020">
              <w:rPr>
                <w:rFonts w:ascii="Arial" w:hAnsi="Arial" w:cs="Arial"/>
              </w:rPr>
              <w:t xml:space="preserve"> </w:t>
            </w:r>
            <w:r w:rsidR="00762C59" w:rsidRPr="001C1020">
              <w:rPr>
                <w:rFonts w:ascii="Arial" w:hAnsi="Arial" w:cs="Arial"/>
              </w:rPr>
              <w:t xml:space="preserve">or context(s) </w:t>
            </w:r>
            <w:r w:rsidR="00BF3DC5" w:rsidRPr="001C1020">
              <w:rPr>
                <w:rFonts w:ascii="Arial" w:hAnsi="Arial" w:cs="Arial"/>
              </w:rPr>
              <w:t xml:space="preserve">related to </w:t>
            </w:r>
            <w:r w:rsidR="003F738C" w:rsidRPr="001C1020">
              <w:rPr>
                <w:rFonts w:ascii="Arial" w:hAnsi="Arial" w:cs="Arial"/>
              </w:rPr>
              <w:t xml:space="preserve">one or more of </w:t>
            </w:r>
            <w:r w:rsidR="00C9180E" w:rsidRPr="001C1020">
              <w:rPr>
                <w:rFonts w:ascii="Arial" w:hAnsi="Arial" w:cs="Arial"/>
              </w:rPr>
              <w:t xml:space="preserve">the </w:t>
            </w:r>
            <w:r w:rsidR="003F738C" w:rsidRPr="001C1020">
              <w:rPr>
                <w:rFonts w:ascii="Arial" w:hAnsi="Arial" w:cs="Arial"/>
              </w:rPr>
              <w:t>following</w:t>
            </w:r>
            <w:r w:rsidR="001C1020" w:rsidRPr="001C1020">
              <w:rPr>
                <w:rFonts w:ascii="Arial" w:hAnsi="Arial" w:cs="Arial"/>
              </w:rPr>
              <w:t xml:space="preserve"> aspects of E</w:t>
            </w:r>
            <w:r w:rsidR="0020309D" w:rsidRPr="001C1020">
              <w:rPr>
                <w:rFonts w:ascii="Arial" w:hAnsi="Arial" w:cs="Arial"/>
              </w:rPr>
              <w:t xml:space="preserve">ducation </w:t>
            </w:r>
            <w:r w:rsidR="001C1020" w:rsidRPr="001C1020">
              <w:rPr>
                <w:rFonts w:ascii="Arial" w:hAnsi="Arial" w:cs="Arial"/>
              </w:rPr>
              <w:t>for R</w:t>
            </w:r>
            <w:r w:rsidR="0020309D" w:rsidRPr="001C1020">
              <w:rPr>
                <w:rFonts w:ascii="Arial" w:hAnsi="Arial" w:cs="Arial"/>
              </w:rPr>
              <w:t>econciliation</w:t>
            </w:r>
            <w:r w:rsidR="00C9180E" w:rsidRPr="001C1020">
              <w:rPr>
                <w:rFonts w:ascii="Arial" w:hAnsi="Arial" w:cs="Arial"/>
              </w:rPr>
              <w:t>:</w:t>
            </w:r>
          </w:p>
          <w:p w14:paraId="1D9A62D5" w14:textId="77777777" w:rsidR="00DD0598" w:rsidRPr="001C1020" w:rsidRDefault="00AF6819" w:rsidP="00DD548C">
            <w:pPr>
              <w:pStyle w:val="ListParagraph"/>
              <w:numPr>
                <w:ilvl w:val="0"/>
                <w:numId w:val="31"/>
              </w:numPr>
              <w:ind w:left="760" w:hanging="379"/>
              <w:rPr>
                <w:rFonts w:ascii="Arial" w:hAnsi="Arial" w:cs="Arial"/>
              </w:rPr>
            </w:pPr>
            <w:r w:rsidRPr="0063508F">
              <w:rPr>
                <w:rFonts w:ascii="Arial" w:hAnsi="Arial" w:cs="Arial"/>
              </w:rPr>
              <w:t>diverse</w:t>
            </w:r>
            <w:r w:rsidRPr="001C1020">
              <w:rPr>
                <w:rFonts w:ascii="Arial" w:hAnsi="Arial" w:cs="Arial"/>
              </w:rPr>
              <w:t xml:space="preserve"> </w:t>
            </w:r>
            <w:r w:rsidR="00762C59" w:rsidRPr="001C1020">
              <w:rPr>
                <w:rFonts w:ascii="Arial" w:hAnsi="Arial" w:cs="Arial"/>
              </w:rPr>
              <w:t>perspective</w:t>
            </w:r>
            <w:r w:rsidR="00E07239">
              <w:rPr>
                <w:rFonts w:ascii="Arial" w:hAnsi="Arial" w:cs="Arial"/>
              </w:rPr>
              <w:t>s</w:t>
            </w:r>
            <w:r w:rsidR="00762C59" w:rsidRPr="001C1020">
              <w:rPr>
                <w:rFonts w:ascii="Arial" w:hAnsi="Arial" w:cs="Arial"/>
              </w:rPr>
              <w:t xml:space="preserve"> and </w:t>
            </w:r>
            <w:r w:rsidR="00DD0598" w:rsidRPr="001C1020">
              <w:rPr>
                <w:rFonts w:ascii="Arial" w:hAnsi="Arial" w:cs="Arial"/>
              </w:rPr>
              <w:t>ways of knowing of First Nations, Métis</w:t>
            </w:r>
            <w:r w:rsidR="00C077F2">
              <w:rPr>
                <w:rFonts w:ascii="Arial" w:hAnsi="Arial" w:cs="Arial"/>
              </w:rPr>
              <w:t>,</w:t>
            </w:r>
            <w:r w:rsidR="00DD0598" w:rsidRPr="001C1020">
              <w:rPr>
                <w:rFonts w:ascii="Arial" w:hAnsi="Arial" w:cs="Arial"/>
              </w:rPr>
              <w:t xml:space="preserve"> or Inuit, including values, traditions, kinship, language</w:t>
            </w:r>
            <w:r w:rsidR="00C077F2">
              <w:rPr>
                <w:rFonts w:ascii="Arial" w:hAnsi="Arial" w:cs="Arial"/>
              </w:rPr>
              <w:t>,</w:t>
            </w:r>
            <w:r w:rsidR="00DD0598" w:rsidRPr="001C1020">
              <w:rPr>
                <w:rFonts w:ascii="Arial" w:hAnsi="Arial" w:cs="Arial"/>
              </w:rPr>
              <w:t xml:space="preserve"> and ways of being;</w:t>
            </w:r>
          </w:p>
          <w:p w14:paraId="46CE3509" w14:textId="77777777" w:rsidR="00DD0598" w:rsidRPr="001C1020" w:rsidRDefault="00DD0598" w:rsidP="00DD548C">
            <w:pPr>
              <w:pStyle w:val="ListParagraph"/>
              <w:numPr>
                <w:ilvl w:val="0"/>
                <w:numId w:val="23"/>
              </w:numPr>
              <w:ind w:left="760" w:hanging="379"/>
              <w:rPr>
                <w:rFonts w:ascii="Arial" w:hAnsi="Arial" w:cs="Arial"/>
              </w:rPr>
            </w:pPr>
            <w:r w:rsidRPr="0063508F">
              <w:rPr>
                <w:rFonts w:ascii="Arial" w:eastAsiaTheme="minorHAnsi" w:hAnsi="Arial" w:cs="Arial"/>
                <w:lang w:val="en-CA"/>
              </w:rPr>
              <w:t>understandings</w:t>
            </w:r>
            <w:r w:rsidRPr="001C1020">
              <w:rPr>
                <w:rFonts w:ascii="Arial" w:hAnsi="Arial" w:cs="Arial"/>
              </w:rPr>
              <w:t xml:space="preserve"> of th</w:t>
            </w:r>
            <w:r w:rsidR="000A21C3" w:rsidRPr="001C1020">
              <w:rPr>
                <w:rFonts w:ascii="Arial" w:hAnsi="Arial" w:cs="Arial"/>
              </w:rPr>
              <w:t>e spirit and intent of treaties; or</w:t>
            </w:r>
          </w:p>
          <w:p w14:paraId="6FD561D3" w14:textId="77777777" w:rsidR="00DD0598" w:rsidRDefault="00DD0598" w:rsidP="00DD548C">
            <w:pPr>
              <w:pStyle w:val="ListParagraph"/>
              <w:numPr>
                <w:ilvl w:val="0"/>
                <w:numId w:val="23"/>
              </w:numPr>
              <w:ind w:left="760" w:hanging="379"/>
              <w:rPr>
                <w:rFonts w:ascii="Arial" w:hAnsi="Arial" w:cs="Arial"/>
              </w:rPr>
            </w:pPr>
            <w:r w:rsidRPr="0063508F">
              <w:rPr>
                <w:rFonts w:ascii="Arial" w:eastAsiaTheme="minorHAnsi" w:hAnsi="Arial" w:cs="Arial"/>
                <w:lang w:val="en-CA"/>
              </w:rPr>
              <w:t>residential</w:t>
            </w:r>
            <w:r w:rsidRPr="001C1020">
              <w:rPr>
                <w:rFonts w:ascii="Arial" w:hAnsi="Arial" w:cs="Arial"/>
              </w:rPr>
              <w:t xml:space="preserve"> schools’ experiences and resiliency.</w:t>
            </w:r>
          </w:p>
          <w:p w14:paraId="6816C766" w14:textId="77777777" w:rsidR="009F054B" w:rsidRPr="009F054B" w:rsidRDefault="009F054B" w:rsidP="009F054B">
            <w:pPr>
              <w:rPr>
                <w:rFonts w:ascii="Arial" w:hAnsi="Arial" w:cs="Arial"/>
              </w:rPr>
            </w:pPr>
          </w:p>
          <w:p w14:paraId="4CEC75B0" w14:textId="77777777" w:rsidR="00102A47" w:rsidRPr="001C1020" w:rsidRDefault="00C077F2" w:rsidP="002F2F7E">
            <w:pPr>
              <w:spacing w:after="120"/>
              <w:rPr>
                <w:rFonts w:ascii="Arial" w:hAnsi="Arial" w:cs="Arial"/>
              </w:rPr>
            </w:pPr>
            <w:r>
              <w:rPr>
                <w:rFonts w:ascii="Arial" w:hAnsi="Arial" w:cs="Arial"/>
              </w:rPr>
              <w:t>L</w:t>
            </w:r>
            <w:r w:rsidRPr="002D7FBC">
              <w:rPr>
                <w:rFonts w:ascii="Arial" w:hAnsi="Arial" w:cs="Arial"/>
              </w:rPr>
              <w:t xml:space="preserve">inks </w:t>
            </w:r>
            <w:r>
              <w:rPr>
                <w:rFonts w:ascii="Arial" w:hAnsi="Arial" w:cs="Arial"/>
              </w:rPr>
              <w:t>and</w:t>
            </w:r>
            <w:r w:rsidRPr="002D7FBC">
              <w:rPr>
                <w:rFonts w:ascii="Arial" w:hAnsi="Arial" w:cs="Arial"/>
              </w:rPr>
              <w:t xml:space="preserve"> relevant information </w:t>
            </w:r>
            <w:r>
              <w:rPr>
                <w:rFonts w:ascii="Arial" w:hAnsi="Arial" w:cs="Arial"/>
              </w:rPr>
              <w:t>in</w:t>
            </w:r>
            <w:r w:rsidRPr="002D7FBC">
              <w:rPr>
                <w:rFonts w:ascii="Arial" w:hAnsi="Arial" w:cs="Arial"/>
              </w:rPr>
              <w:t xml:space="preserve"> </w:t>
            </w:r>
            <w:r w:rsidRPr="009477DB">
              <w:rPr>
                <w:rFonts w:ascii="Arial" w:hAnsi="Arial" w:cs="Arial"/>
                <w:iCs/>
              </w:rPr>
              <w:t>Guiding Voices: A Curriculum Development Tool for Inclusion of First Nations, Métis and Inuit Perspectives Throughout Curriculum</w:t>
            </w:r>
            <w:r w:rsidRPr="002D7FBC">
              <w:rPr>
                <w:rFonts w:ascii="Arial" w:hAnsi="Arial" w:cs="Arial"/>
              </w:rPr>
              <w:t xml:space="preserve"> and </w:t>
            </w:r>
            <w:r w:rsidRPr="009477DB">
              <w:rPr>
                <w:rFonts w:ascii="Arial" w:hAnsi="Arial" w:cs="Arial"/>
                <w:iCs/>
              </w:rPr>
              <w:t>Walking Together: First Nations, Métis and Inuit Perspectives in Curriculum</w:t>
            </w:r>
            <w:r w:rsidRPr="009477DB">
              <w:rPr>
                <w:rFonts w:ascii="Arial" w:hAnsi="Arial" w:cs="Arial"/>
              </w:rPr>
              <w:t xml:space="preserve"> </w:t>
            </w:r>
            <w:r>
              <w:rPr>
                <w:rFonts w:ascii="Arial" w:hAnsi="Arial" w:cs="Arial"/>
              </w:rPr>
              <w:t xml:space="preserve">are provided </w:t>
            </w:r>
            <w:r w:rsidRPr="002D7FBC">
              <w:rPr>
                <w:rFonts w:ascii="Arial" w:hAnsi="Arial" w:cs="Arial"/>
              </w:rPr>
              <w:t>to support understandings of First Nations, Métis</w:t>
            </w:r>
            <w:r>
              <w:rPr>
                <w:rFonts w:ascii="Arial" w:hAnsi="Arial" w:cs="Arial"/>
              </w:rPr>
              <w:t>,</w:t>
            </w:r>
            <w:r w:rsidRPr="002D7FBC">
              <w:rPr>
                <w:rFonts w:ascii="Arial" w:hAnsi="Arial" w:cs="Arial"/>
              </w:rPr>
              <w:t xml:space="preserve"> or Inuit ways of knowing. Both online resources are accessed through LearnAlberta.ca.</w:t>
            </w:r>
          </w:p>
        </w:tc>
      </w:tr>
      <w:tr w:rsidR="00807A4C" w:rsidRPr="00935CDB" w14:paraId="3365DE29" w14:textId="77777777" w:rsidTr="00CF7388">
        <w:trPr>
          <w:trHeight w:val="58"/>
        </w:trPr>
        <w:tc>
          <w:tcPr>
            <w:tcW w:w="10800" w:type="dxa"/>
            <w:shd w:val="clear" w:color="auto" w:fill="385623" w:themeFill="accent6" w:themeFillShade="80"/>
            <w:vAlign w:val="center"/>
          </w:tcPr>
          <w:p w14:paraId="0C0EEB4F" w14:textId="77777777" w:rsidR="00807A4C" w:rsidRPr="00807A4C" w:rsidRDefault="00807A4C" w:rsidP="00EA4249">
            <w:pPr>
              <w:tabs>
                <w:tab w:val="left" w:pos="3345"/>
              </w:tabs>
              <w:rPr>
                <w:rFonts w:ascii="Arial" w:hAnsi="Arial" w:cs="Arial"/>
                <w:color w:val="FFFFFF" w:themeColor="background1"/>
                <w:sz w:val="24"/>
              </w:rPr>
            </w:pPr>
            <w:r w:rsidRPr="00E905C8">
              <w:rPr>
                <w:rFonts w:ascii="Arial" w:eastAsiaTheme="minorHAnsi" w:hAnsi="Arial" w:cs="Arial"/>
                <w:color w:val="FFFFFF" w:themeColor="background1"/>
                <w:sz w:val="24"/>
                <w:szCs w:val="22"/>
              </w:rPr>
              <w:t>Education</w:t>
            </w:r>
            <w:r w:rsidR="00D22071">
              <w:rPr>
                <w:rFonts w:ascii="Arial" w:hAnsi="Arial" w:cs="Arial"/>
                <w:color w:val="FFFFFF" w:themeColor="background1"/>
                <w:sz w:val="24"/>
              </w:rPr>
              <w:t xml:space="preserve"> for Reconciliation</w:t>
            </w:r>
            <w:r w:rsidR="006661DC">
              <w:rPr>
                <w:rFonts w:ascii="Arial" w:hAnsi="Arial" w:cs="Arial"/>
                <w:color w:val="FFFFFF" w:themeColor="background1"/>
                <w:sz w:val="24"/>
              </w:rPr>
              <w:t xml:space="preserve">: </w:t>
            </w:r>
            <w:r w:rsidR="001C1020">
              <w:rPr>
                <w:rFonts w:ascii="Arial" w:hAnsi="Arial" w:cs="Arial"/>
                <w:color w:val="FFFFFF" w:themeColor="background1"/>
                <w:sz w:val="24"/>
              </w:rPr>
              <w:t>Perspective –</w:t>
            </w:r>
            <w:r w:rsidR="00EA4249">
              <w:rPr>
                <w:rFonts w:ascii="Arial" w:hAnsi="Arial" w:cs="Arial"/>
                <w:color w:val="FFFFFF" w:themeColor="background1"/>
                <w:sz w:val="24"/>
              </w:rPr>
              <w:t xml:space="preserve"> Values</w:t>
            </w:r>
          </w:p>
        </w:tc>
      </w:tr>
      <w:tr w:rsidR="00DB18C4" w:rsidRPr="00935CDB" w14:paraId="153E3D74" w14:textId="77777777" w:rsidTr="00CF7388">
        <w:trPr>
          <w:trHeight w:val="58"/>
        </w:trPr>
        <w:tc>
          <w:tcPr>
            <w:tcW w:w="10800" w:type="dxa"/>
            <w:shd w:val="clear" w:color="auto" w:fill="auto"/>
            <w:vAlign w:val="center"/>
          </w:tcPr>
          <w:p w14:paraId="6608A807" w14:textId="77777777" w:rsidR="0051165F" w:rsidRPr="00A73BBE" w:rsidRDefault="00DB18C4" w:rsidP="002F2F7E">
            <w:pPr>
              <w:spacing w:before="120" w:after="60"/>
              <w:rPr>
                <w:rFonts w:ascii="Arial" w:hAnsi="Arial" w:cs="Arial"/>
                <w:b/>
                <w:color w:val="385623" w:themeColor="accent6" w:themeShade="80"/>
                <w:sz w:val="24"/>
              </w:rPr>
            </w:pPr>
            <w:r w:rsidRPr="00CF7388">
              <w:rPr>
                <w:rFonts w:ascii="Arial" w:hAnsi="Arial" w:cs="Arial"/>
                <w:b/>
                <w:color w:val="385623" w:themeColor="accent6" w:themeShade="80"/>
                <w:sz w:val="24"/>
              </w:rPr>
              <w:t>Program of Studies Outcomes</w:t>
            </w:r>
          </w:p>
          <w:p w14:paraId="75230C47" w14:textId="77777777" w:rsidR="009656C4" w:rsidRPr="00A95D0E" w:rsidRDefault="00964AB2" w:rsidP="00964AB2">
            <w:pPr>
              <w:ind w:left="369" w:hanging="369"/>
              <w:rPr>
                <w:rFonts w:ascii="Arial" w:hAnsi="Arial" w:cs="Arial"/>
                <w:b/>
                <w:bCs/>
                <w:lang w:val="en-CA"/>
              </w:rPr>
            </w:pPr>
            <w:r>
              <w:rPr>
                <w:rFonts w:ascii="Arial" w:hAnsi="Arial" w:cs="Arial"/>
                <w:b/>
                <w:bCs/>
                <w:lang w:val="en-CA"/>
              </w:rPr>
              <w:t xml:space="preserve">1-4 </w:t>
            </w:r>
            <w:r w:rsidR="009656C4" w:rsidRPr="00FE7C18">
              <w:rPr>
                <w:rFonts w:ascii="Arial" w:hAnsi="Arial" w:cs="Arial"/>
                <w:b/>
                <w:bCs/>
                <w:lang w:val="en-CA"/>
              </w:rPr>
              <w:t>Demonstrate positive attitudes for the study of science and for the application of science in responsible ways.</w:t>
            </w:r>
          </w:p>
          <w:p w14:paraId="5C9AE3AC" w14:textId="2680A3D6" w:rsidR="009656C4" w:rsidRPr="00FE7C18" w:rsidRDefault="005E6BE7" w:rsidP="00DD548C">
            <w:pPr>
              <w:pStyle w:val="ListParagraph"/>
              <w:numPr>
                <w:ilvl w:val="0"/>
                <w:numId w:val="23"/>
              </w:numPr>
              <w:ind w:left="760" w:hanging="400"/>
              <w:rPr>
                <w:rFonts w:ascii="Arial" w:hAnsi="Arial" w:cs="Arial"/>
              </w:rPr>
            </w:pPr>
            <w:r>
              <w:rPr>
                <w:rFonts w:ascii="Arial" w:hAnsi="Arial" w:cs="Arial"/>
              </w:rPr>
              <w:t>a</w:t>
            </w:r>
            <w:r w:rsidR="009656C4" w:rsidRPr="00FE7C18">
              <w:rPr>
                <w:rFonts w:ascii="Arial" w:hAnsi="Arial" w:cs="Arial"/>
              </w:rPr>
              <w:t xml:space="preserve"> sense of responsibility for actions taken</w:t>
            </w:r>
          </w:p>
          <w:p w14:paraId="3D1D1C45" w14:textId="62842858" w:rsidR="009656C4" w:rsidRDefault="005E6BE7" w:rsidP="00DD548C">
            <w:pPr>
              <w:pStyle w:val="ListParagraph"/>
              <w:numPr>
                <w:ilvl w:val="0"/>
                <w:numId w:val="23"/>
              </w:numPr>
              <w:ind w:left="760" w:hanging="400"/>
              <w:rPr>
                <w:rFonts w:ascii="Arial" w:hAnsi="Arial" w:cs="Arial"/>
              </w:rPr>
            </w:pPr>
            <w:r>
              <w:rPr>
                <w:rFonts w:ascii="Arial" w:eastAsiaTheme="minorHAnsi" w:hAnsi="Arial" w:cs="Arial"/>
                <w:lang w:val="en-CA"/>
              </w:rPr>
              <w:t>r</w:t>
            </w:r>
            <w:r w:rsidR="009656C4" w:rsidRPr="009F054B">
              <w:rPr>
                <w:rFonts w:ascii="Arial" w:eastAsiaTheme="minorHAnsi" w:hAnsi="Arial" w:cs="Arial"/>
                <w:lang w:val="en-CA"/>
              </w:rPr>
              <w:t>espect</w:t>
            </w:r>
            <w:r w:rsidR="009656C4" w:rsidRPr="00FE7C18">
              <w:rPr>
                <w:rFonts w:ascii="Arial" w:hAnsi="Arial" w:cs="Arial"/>
              </w:rPr>
              <w:t xml:space="preserve"> for living things and environments</w:t>
            </w:r>
            <w:r w:rsidR="009656C4">
              <w:rPr>
                <w:rFonts w:ascii="Arial" w:hAnsi="Arial" w:cs="Arial"/>
              </w:rPr>
              <w:t>, and commitment for their care</w:t>
            </w:r>
          </w:p>
          <w:p w14:paraId="20D2544A" w14:textId="77777777" w:rsidR="00735887" w:rsidRPr="006661DC" w:rsidRDefault="00735887" w:rsidP="00735887">
            <w:pPr>
              <w:pStyle w:val="ListParagraph"/>
              <w:rPr>
                <w:rFonts w:ascii="Arial" w:hAnsi="Arial" w:cs="Arial"/>
              </w:rPr>
            </w:pPr>
          </w:p>
          <w:p w14:paraId="3FF870D3" w14:textId="3B0CBB2C" w:rsidR="00762CDD" w:rsidRPr="00FE7C18" w:rsidRDefault="005E6BE7" w:rsidP="00762CDD">
            <w:pPr>
              <w:pStyle w:val="BodyText1"/>
              <w:rPr>
                <w:rFonts w:ascii="Arial" w:hAnsi="Arial" w:cs="Arial"/>
                <w:b/>
              </w:rPr>
            </w:pPr>
            <w:r w:rsidRPr="00FE7C18">
              <w:rPr>
                <w:rFonts w:ascii="Arial" w:hAnsi="Arial" w:cs="Arial"/>
                <w:b/>
              </w:rPr>
              <w:t>Topic E: Need</w:t>
            </w:r>
            <w:r>
              <w:rPr>
                <w:rFonts w:ascii="Arial" w:hAnsi="Arial" w:cs="Arial"/>
                <w:b/>
              </w:rPr>
              <w:t>s o</w:t>
            </w:r>
            <w:r w:rsidRPr="00FE7C18">
              <w:rPr>
                <w:rFonts w:ascii="Arial" w:hAnsi="Arial" w:cs="Arial"/>
                <w:b/>
              </w:rPr>
              <w:t xml:space="preserve">f Animals </w:t>
            </w:r>
            <w:r>
              <w:rPr>
                <w:rFonts w:ascii="Arial" w:hAnsi="Arial" w:cs="Arial"/>
                <w:b/>
              </w:rPr>
              <w:t>a</w:t>
            </w:r>
            <w:r w:rsidRPr="00FE7C18">
              <w:rPr>
                <w:rFonts w:ascii="Arial" w:hAnsi="Arial" w:cs="Arial"/>
                <w:b/>
              </w:rPr>
              <w:t>nd Plants</w:t>
            </w:r>
          </w:p>
          <w:p w14:paraId="390D359B" w14:textId="77777777" w:rsidR="000D4800" w:rsidRPr="00FE7C18" w:rsidRDefault="000D4800" w:rsidP="000D4800">
            <w:pPr>
              <w:rPr>
                <w:rFonts w:ascii="Arial" w:hAnsi="Arial" w:cs="Arial"/>
              </w:rPr>
            </w:pPr>
            <w:r w:rsidRPr="00FE7C18">
              <w:rPr>
                <w:rFonts w:ascii="Arial" w:hAnsi="Arial" w:cs="Arial"/>
              </w:rPr>
              <w:t>Students learn about living things and what they need to live and grow. By studying a variety of living things, students become familiar with similarities and differences and develop skills for describing and classifying what they see. As the</w:t>
            </w:r>
          </w:p>
          <w:p w14:paraId="4ACE44D0" w14:textId="77777777" w:rsidR="000D4800" w:rsidRDefault="000D4800" w:rsidP="00735887">
            <w:pPr>
              <w:rPr>
                <w:rFonts w:ascii="Arial" w:hAnsi="Arial" w:cs="Arial"/>
              </w:rPr>
            </w:pPr>
            <w:r w:rsidRPr="00FE7C18">
              <w:rPr>
                <w:rFonts w:ascii="Arial" w:hAnsi="Arial" w:cs="Arial"/>
              </w:rPr>
              <w:t>topic progresses, attention is focused on how living things survive, what they need and how their needs are met. Through the topic, students become aware that groups of living things have some common needs and that different animals and plants meet those needs in different ways. Students also learn about their own responsibility in caring for living things.</w:t>
            </w:r>
          </w:p>
          <w:p w14:paraId="6632C0AB" w14:textId="77777777" w:rsidR="00735887" w:rsidRDefault="00735887" w:rsidP="00735887">
            <w:pPr>
              <w:rPr>
                <w:rFonts w:ascii="Arial" w:hAnsi="Arial" w:cs="Arial"/>
              </w:rPr>
            </w:pPr>
          </w:p>
          <w:p w14:paraId="4416498C" w14:textId="77777777" w:rsidR="00762CDD" w:rsidRPr="00FE7C18" w:rsidRDefault="00964AB2" w:rsidP="00964AB2">
            <w:pPr>
              <w:ind w:left="369" w:hanging="369"/>
              <w:rPr>
                <w:rFonts w:ascii="Arial" w:hAnsi="Arial" w:cs="Arial"/>
                <w:b/>
                <w:bCs/>
                <w:lang w:val="en-CA"/>
              </w:rPr>
            </w:pPr>
            <w:r>
              <w:rPr>
                <w:rFonts w:ascii="Arial" w:hAnsi="Arial" w:cs="Arial"/>
                <w:b/>
                <w:bCs/>
                <w:lang w:val="en-CA"/>
              </w:rPr>
              <w:t xml:space="preserve">1–11 </w:t>
            </w:r>
            <w:r w:rsidR="00762CDD" w:rsidRPr="00FE7C18">
              <w:rPr>
                <w:rFonts w:ascii="Arial" w:hAnsi="Arial" w:cs="Arial"/>
                <w:b/>
                <w:bCs/>
                <w:lang w:val="en-CA"/>
              </w:rPr>
              <w:t>Describe some common living things, and identify needs of those living things.</w:t>
            </w:r>
          </w:p>
          <w:p w14:paraId="26104924" w14:textId="77777777" w:rsidR="0051165F" w:rsidRPr="009F054B" w:rsidRDefault="0051165F" w:rsidP="00DD548C">
            <w:pPr>
              <w:pStyle w:val="ListParagraph"/>
              <w:numPr>
                <w:ilvl w:val="0"/>
                <w:numId w:val="23"/>
              </w:numPr>
              <w:ind w:left="760" w:hanging="400"/>
              <w:rPr>
                <w:rFonts w:ascii="Arial" w:eastAsiaTheme="minorHAnsi" w:hAnsi="Arial" w:cs="Arial"/>
                <w:lang w:val="en-CA"/>
              </w:rPr>
            </w:pPr>
            <w:r w:rsidRPr="009F054B">
              <w:rPr>
                <w:rFonts w:ascii="Arial" w:eastAsiaTheme="minorHAnsi" w:hAnsi="Arial" w:cs="Arial"/>
                <w:lang w:val="en-CA"/>
              </w:rPr>
              <w:t>Identify ways in which living things are valued; e.g., as part of a community of living things; as sources of food, clothing or shelter.</w:t>
            </w:r>
          </w:p>
          <w:p w14:paraId="59D2B647" w14:textId="5023904D" w:rsidR="0039620C" w:rsidRPr="009F054B" w:rsidRDefault="0039620C" w:rsidP="00DD548C">
            <w:pPr>
              <w:pStyle w:val="ListParagraph"/>
              <w:numPr>
                <w:ilvl w:val="0"/>
                <w:numId w:val="23"/>
              </w:numPr>
              <w:ind w:left="760" w:hanging="400"/>
              <w:rPr>
                <w:rFonts w:ascii="Arial" w:eastAsiaTheme="minorHAnsi" w:hAnsi="Arial" w:cs="Arial"/>
                <w:lang w:val="en-CA"/>
              </w:rPr>
            </w:pPr>
            <w:r w:rsidRPr="009F054B">
              <w:rPr>
                <w:rFonts w:ascii="Arial" w:eastAsiaTheme="minorHAnsi" w:hAnsi="Arial" w:cs="Arial"/>
                <w:lang w:val="en-CA"/>
              </w:rPr>
              <w:t>Identify the requirement</w:t>
            </w:r>
            <w:r w:rsidR="00C22635" w:rsidRPr="009F054B">
              <w:rPr>
                <w:rFonts w:ascii="Arial" w:eastAsiaTheme="minorHAnsi" w:hAnsi="Arial" w:cs="Arial"/>
                <w:lang w:val="en-CA"/>
              </w:rPr>
              <w:t xml:space="preserve">s of animals to maintain life; </w:t>
            </w:r>
            <w:r w:rsidR="005E6BE7">
              <w:rPr>
                <w:rFonts w:ascii="Arial" w:eastAsiaTheme="minorHAnsi" w:hAnsi="Arial" w:cs="Arial"/>
                <w:lang w:val="en-CA"/>
              </w:rPr>
              <w:t>i.e.,</w:t>
            </w:r>
            <w:r w:rsidRPr="009F054B">
              <w:rPr>
                <w:rFonts w:ascii="Arial" w:eastAsiaTheme="minorHAnsi" w:hAnsi="Arial" w:cs="Arial"/>
                <w:lang w:val="en-CA"/>
              </w:rPr>
              <w:t xml:space="preserve"> air, food, water, shelter, space; and recognize that we must provide these for animals in our care.</w:t>
            </w:r>
          </w:p>
          <w:p w14:paraId="03A7B796" w14:textId="3567DDF1" w:rsidR="0051165F" w:rsidRPr="00FE7C18" w:rsidRDefault="0051165F" w:rsidP="00DD548C">
            <w:pPr>
              <w:pStyle w:val="ListParagraph"/>
              <w:numPr>
                <w:ilvl w:val="0"/>
                <w:numId w:val="23"/>
              </w:numPr>
              <w:ind w:left="760" w:hanging="400"/>
              <w:rPr>
                <w:rFonts w:ascii="Arial" w:hAnsi="Arial" w:cs="Arial"/>
              </w:rPr>
            </w:pPr>
            <w:r w:rsidRPr="009F054B">
              <w:rPr>
                <w:rFonts w:ascii="Arial" w:eastAsiaTheme="minorHAnsi" w:hAnsi="Arial" w:cs="Arial"/>
                <w:lang w:val="en-CA"/>
              </w:rPr>
              <w:t>Identify the requiremen</w:t>
            </w:r>
            <w:r w:rsidR="00C22635" w:rsidRPr="009F054B">
              <w:rPr>
                <w:rFonts w:ascii="Arial" w:eastAsiaTheme="minorHAnsi" w:hAnsi="Arial" w:cs="Arial"/>
                <w:lang w:val="en-CA"/>
              </w:rPr>
              <w:t xml:space="preserve">ts of plants to maintain life; </w:t>
            </w:r>
            <w:r w:rsidR="005E6BE7">
              <w:rPr>
                <w:rFonts w:ascii="Arial" w:eastAsiaTheme="minorHAnsi" w:hAnsi="Arial" w:cs="Arial"/>
                <w:lang w:val="en-CA"/>
              </w:rPr>
              <w:t>i.e.,</w:t>
            </w:r>
            <w:r w:rsidRPr="009F054B">
              <w:rPr>
                <w:rFonts w:ascii="Arial" w:eastAsiaTheme="minorHAnsi" w:hAnsi="Arial" w:cs="Arial"/>
                <w:lang w:val="en-CA"/>
              </w:rPr>
              <w:t xml:space="preserve"> air, light, suitable temperature, water, growing medium</w:t>
            </w:r>
            <w:r w:rsidRPr="00FE7C18">
              <w:rPr>
                <w:rFonts w:ascii="Arial" w:hAnsi="Arial" w:cs="Arial"/>
              </w:rPr>
              <w:t>, space; and recognize that we must provide these for plants in our care.</w:t>
            </w:r>
          </w:p>
          <w:p w14:paraId="543A9749" w14:textId="77777777" w:rsidR="001A7F8F" w:rsidRDefault="001A7F8F" w:rsidP="001C1020">
            <w:pPr>
              <w:spacing w:before="200" w:after="60"/>
              <w:rPr>
                <w:rFonts w:ascii="Arial" w:hAnsi="Arial" w:cs="Arial"/>
                <w:b/>
                <w:color w:val="385623" w:themeColor="accent6" w:themeShade="80"/>
                <w:sz w:val="24"/>
              </w:rPr>
            </w:pPr>
            <w:r w:rsidRPr="00CF7388">
              <w:rPr>
                <w:rFonts w:ascii="Arial" w:hAnsi="Arial" w:cs="Arial"/>
                <w:b/>
                <w:color w:val="385623" w:themeColor="accent6" w:themeShade="80"/>
                <w:sz w:val="24"/>
              </w:rPr>
              <w:t>Resource</w:t>
            </w:r>
            <w:r w:rsidRPr="00CF7388">
              <w:rPr>
                <w:rStyle w:val="EndnoteReference"/>
                <w:rFonts w:ascii="Arial" w:hAnsi="Arial" w:cs="Arial"/>
                <w:b/>
                <w:color w:val="385623" w:themeColor="accent6" w:themeShade="80"/>
                <w:sz w:val="22"/>
              </w:rPr>
              <w:endnoteReference w:id="1"/>
            </w:r>
          </w:p>
          <w:p w14:paraId="06C0B166" w14:textId="222434E6" w:rsidR="00570213" w:rsidRPr="00933316" w:rsidRDefault="00570213" w:rsidP="00DD548C">
            <w:pPr>
              <w:ind w:left="760" w:hanging="760"/>
              <w:rPr>
                <w:rFonts w:ascii="Arial" w:hAnsi="Arial" w:cs="Arial"/>
              </w:rPr>
            </w:pPr>
            <w:r>
              <w:rPr>
                <w:rFonts w:ascii="Arial" w:hAnsi="Arial" w:cs="Arial"/>
              </w:rPr>
              <w:t>Kruger</w:t>
            </w:r>
            <w:r w:rsidR="008B0138" w:rsidRPr="0045375D">
              <w:rPr>
                <w:rFonts w:ascii="Arial" w:hAnsi="Arial" w:cs="Arial"/>
              </w:rPr>
              <w:t xml:space="preserve">, </w:t>
            </w:r>
            <w:r>
              <w:rPr>
                <w:rFonts w:ascii="Arial" w:hAnsi="Arial" w:cs="Arial"/>
                <w:lang w:val="en-CA"/>
              </w:rPr>
              <w:t>Leanne Flett</w:t>
            </w:r>
            <w:r w:rsidR="00735887">
              <w:rPr>
                <w:rFonts w:ascii="Arial" w:hAnsi="Arial" w:cs="Arial"/>
              </w:rPr>
              <w:t xml:space="preserve">. </w:t>
            </w:r>
            <w:r w:rsidRPr="00735887">
              <w:rPr>
                <w:rFonts w:ascii="Arial" w:hAnsi="Arial" w:cs="Arial"/>
                <w:i/>
              </w:rPr>
              <w:t>Taking Care of</w:t>
            </w:r>
            <w:r w:rsidR="008B0138" w:rsidRPr="00735887">
              <w:rPr>
                <w:rFonts w:ascii="Arial" w:hAnsi="Arial" w:cs="Arial"/>
                <w:i/>
              </w:rPr>
              <w:t xml:space="preserve"> Mother Earth</w:t>
            </w:r>
            <w:r w:rsidR="008B0138">
              <w:rPr>
                <w:rFonts w:ascii="Arial" w:hAnsi="Arial" w:cs="Arial"/>
              </w:rPr>
              <w:t>.</w:t>
            </w:r>
            <w:r w:rsidR="008B0138" w:rsidRPr="0045375D">
              <w:rPr>
                <w:rFonts w:ascii="Arial" w:hAnsi="Arial" w:cs="Arial"/>
              </w:rPr>
              <w:t xml:space="preserve"> </w:t>
            </w:r>
            <w:r>
              <w:rPr>
                <w:rFonts w:ascii="Arial" w:hAnsi="Arial" w:cs="Arial"/>
                <w:lang w:val="en-CA"/>
              </w:rPr>
              <w:t>Theytus</w:t>
            </w:r>
            <w:r w:rsidR="008B0138">
              <w:rPr>
                <w:rFonts w:ascii="Arial" w:hAnsi="Arial" w:cs="Arial"/>
                <w:lang w:val="en-CA"/>
              </w:rPr>
              <w:t xml:space="preserve"> Books</w:t>
            </w:r>
            <w:r w:rsidR="00735887">
              <w:rPr>
                <w:rFonts w:ascii="Arial" w:hAnsi="Arial" w:cs="Arial"/>
                <w:lang w:val="en-CA"/>
              </w:rPr>
              <w:t>, 2012 (re-printed)</w:t>
            </w:r>
            <w:r w:rsidR="008B0138">
              <w:rPr>
                <w:rFonts w:ascii="Arial" w:hAnsi="Arial" w:cs="Arial"/>
              </w:rPr>
              <w:t>.</w:t>
            </w:r>
            <w:r w:rsidR="00735887">
              <w:rPr>
                <w:rFonts w:ascii="Arial" w:hAnsi="Arial" w:cs="Arial"/>
              </w:rPr>
              <w:t xml:space="preserve">                                        </w:t>
            </w:r>
            <w:r w:rsidR="008B0138">
              <w:rPr>
                <w:rFonts w:ascii="Arial" w:hAnsi="Arial" w:cs="Arial"/>
              </w:rPr>
              <w:t xml:space="preserve"> </w:t>
            </w:r>
            <w:r w:rsidRPr="00735887">
              <w:rPr>
                <w:rFonts w:ascii="Arial" w:eastAsia="Times New Roman" w:hAnsi="Arial" w:cs="Arial"/>
                <w:b/>
                <w:bCs/>
              </w:rPr>
              <w:t>Illustrator:</w:t>
            </w:r>
            <w:r>
              <w:rPr>
                <w:rFonts w:ascii="Arial" w:eastAsia="Times New Roman" w:hAnsi="Arial" w:cs="Arial"/>
                <w:bCs/>
              </w:rPr>
              <w:t xml:space="preserve"> Marie-Micheline Hamelin. </w:t>
            </w:r>
            <w:r w:rsidR="008B0138" w:rsidRPr="00735887">
              <w:rPr>
                <w:rFonts w:ascii="Arial" w:eastAsia="Times New Roman" w:hAnsi="Arial" w:cs="Arial"/>
                <w:b/>
                <w:bCs/>
              </w:rPr>
              <w:t>ISBN:</w:t>
            </w:r>
            <w:r w:rsidR="008B0138" w:rsidRPr="00ED220B">
              <w:rPr>
                <w:rFonts w:ascii="Arial" w:eastAsia="Times New Roman" w:hAnsi="Arial" w:cs="Arial"/>
              </w:rPr>
              <w:t xml:space="preserve"> </w:t>
            </w:r>
            <w:r w:rsidR="008B0138" w:rsidRPr="003832DF">
              <w:rPr>
                <w:rFonts w:ascii="Arial" w:hAnsi="Arial" w:cs="Arial"/>
                <w:lang w:val="en-CA"/>
              </w:rPr>
              <w:t>978-</w:t>
            </w:r>
            <w:r>
              <w:rPr>
                <w:rFonts w:ascii="Arial" w:hAnsi="Arial" w:cs="Arial"/>
                <w:lang w:val="en-CA"/>
              </w:rPr>
              <w:t>1-894778-55-8</w:t>
            </w:r>
            <w:r w:rsidR="008B0138" w:rsidRPr="00ED220B">
              <w:rPr>
                <w:rFonts w:ascii="Arial" w:eastAsia="Times New Roman" w:hAnsi="Arial" w:cs="Arial"/>
              </w:rPr>
              <w:t xml:space="preserve">. </w:t>
            </w:r>
            <w:r w:rsidR="008B0138" w:rsidRPr="00735887">
              <w:rPr>
                <w:rFonts w:ascii="Arial" w:hAnsi="Arial" w:cs="Arial"/>
                <w:b/>
              </w:rPr>
              <w:t>Language:</w:t>
            </w:r>
            <w:r w:rsidR="008B0138" w:rsidRPr="00ED220B">
              <w:rPr>
                <w:rFonts w:ascii="Arial" w:hAnsi="Arial" w:cs="Arial"/>
              </w:rPr>
              <w:t xml:space="preserve"> English</w:t>
            </w:r>
            <w:r w:rsidR="00DD548C">
              <w:rPr>
                <w:rFonts w:ascii="Arial" w:hAnsi="Arial" w:cs="Arial"/>
              </w:rPr>
              <w:br/>
            </w:r>
            <w:r w:rsidR="008B0138" w:rsidRPr="00A41599">
              <w:rPr>
                <w:rFonts w:ascii="Arial" w:hAnsi="Arial" w:cs="Arial"/>
                <w:b/>
              </w:rPr>
              <w:t>Summary</w:t>
            </w:r>
            <w:r w:rsidR="008B0138" w:rsidRPr="00A41599">
              <w:rPr>
                <w:rFonts w:ascii="Arial" w:hAnsi="Arial" w:cs="Arial"/>
              </w:rPr>
              <w:t>:</w:t>
            </w:r>
            <w:r w:rsidR="008B0138">
              <w:rPr>
                <w:rFonts w:ascii="Arial" w:hAnsi="Arial" w:cs="Arial"/>
              </w:rPr>
              <w:t xml:space="preserve"> </w:t>
            </w:r>
            <w:r w:rsidR="00A73BBE">
              <w:rPr>
                <w:rFonts w:ascii="Arial" w:hAnsi="Arial" w:cs="Arial"/>
              </w:rPr>
              <w:t xml:space="preserve">In this story, Charlie learns an important lesson </w:t>
            </w:r>
            <w:r w:rsidR="00F54634">
              <w:rPr>
                <w:rFonts w:ascii="Arial" w:hAnsi="Arial" w:cs="Arial"/>
              </w:rPr>
              <w:t>from his</w:t>
            </w:r>
            <w:r w:rsidR="00C02F1C">
              <w:rPr>
                <w:rFonts w:ascii="Arial" w:hAnsi="Arial" w:cs="Arial"/>
              </w:rPr>
              <w:t xml:space="preserve"> Cree/Métis</w:t>
            </w:r>
            <w:r w:rsidR="00F54634">
              <w:rPr>
                <w:rFonts w:ascii="Arial" w:hAnsi="Arial" w:cs="Arial"/>
              </w:rPr>
              <w:t xml:space="preserve"> grandmother </w:t>
            </w:r>
            <w:r w:rsidR="00A73BBE">
              <w:rPr>
                <w:rFonts w:ascii="Arial" w:hAnsi="Arial" w:cs="Arial"/>
              </w:rPr>
              <w:t xml:space="preserve">about ways to take care of </w:t>
            </w:r>
            <w:r w:rsidR="006661DC">
              <w:rPr>
                <w:rFonts w:ascii="Arial" w:hAnsi="Arial" w:cs="Arial"/>
              </w:rPr>
              <w:t>Mother Earth</w:t>
            </w:r>
            <w:r w:rsidR="00A73BBE">
              <w:rPr>
                <w:rFonts w:ascii="Arial" w:hAnsi="Arial" w:cs="Arial"/>
              </w:rPr>
              <w:t xml:space="preserve">. </w:t>
            </w:r>
          </w:p>
          <w:p w14:paraId="29625898" w14:textId="77777777" w:rsidR="00DB18C4" w:rsidRPr="00CF7388" w:rsidRDefault="00DB44AB" w:rsidP="00B511CA">
            <w:pPr>
              <w:spacing w:before="200" w:after="60"/>
              <w:rPr>
                <w:rFonts w:ascii="Arial" w:hAnsi="Arial" w:cs="Arial"/>
                <w:b/>
                <w:color w:val="385623" w:themeColor="accent6" w:themeShade="80"/>
                <w:sz w:val="24"/>
              </w:rPr>
            </w:pPr>
            <w:r w:rsidRPr="00CF7388">
              <w:rPr>
                <w:rFonts w:ascii="Arial" w:hAnsi="Arial" w:cs="Arial"/>
                <w:b/>
                <w:color w:val="385623" w:themeColor="accent6" w:themeShade="80"/>
                <w:sz w:val="24"/>
              </w:rPr>
              <w:t>Purpose</w:t>
            </w:r>
          </w:p>
          <w:p w14:paraId="3CED7E16" w14:textId="3762717F" w:rsidR="00FE7C18" w:rsidRDefault="00DB18C4" w:rsidP="006243D6">
            <w:pPr>
              <w:rPr>
                <w:rFonts w:ascii="Arial" w:hAnsi="Arial" w:cs="Arial"/>
              </w:rPr>
            </w:pPr>
            <w:r w:rsidRPr="00A65CF4">
              <w:rPr>
                <w:rFonts w:ascii="Arial" w:hAnsi="Arial" w:cs="Arial"/>
              </w:rPr>
              <w:t>This lesson</w:t>
            </w:r>
            <w:r w:rsidR="001139C3" w:rsidRPr="00A65CF4">
              <w:rPr>
                <w:rFonts w:ascii="Arial" w:hAnsi="Arial" w:cs="Arial"/>
              </w:rPr>
              <w:t xml:space="preserve"> </w:t>
            </w:r>
            <w:r w:rsidR="00C12B62">
              <w:rPr>
                <w:rFonts w:ascii="Arial" w:hAnsi="Arial" w:cs="Arial"/>
              </w:rPr>
              <w:t xml:space="preserve">provides </w:t>
            </w:r>
            <w:r w:rsidR="008B0138" w:rsidRPr="00CA1299">
              <w:rPr>
                <w:rFonts w:ascii="Arial" w:hAnsi="Arial" w:cs="Arial"/>
              </w:rPr>
              <w:t>an opportunity for students to</w:t>
            </w:r>
            <w:r w:rsidR="00933316">
              <w:rPr>
                <w:rFonts w:ascii="Arial" w:hAnsi="Arial" w:cs="Arial"/>
              </w:rPr>
              <w:t xml:space="preserve"> </w:t>
            </w:r>
            <w:r w:rsidR="000D6C79" w:rsidRPr="000D6C79">
              <w:rPr>
                <w:rFonts w:ascii="Arial" w:hAnsi="Arial" w:cs="Arial"/>
              </w:rPr>
              <w:t xml:space="preserve">recognize the connection </w:t>
            </w:r>
            <w:r w:rsidR="00E352D7">
              <w:rPr>
                <w:rFonts w:ascii="Arial" w:hAnsi="Arial" w:cs="Arial"/>
              </w:rPr>
              <w:t>of living and non-living things</w:t>
            </w:r>
            <w:r w:rsidR="000D6C79" w:rsidRPr="000D6C79">
              <w:rPr>
                <w:rFonts w:ascii="Arial" w:hAnsi="Arial" w:cs="Arial"/>
              </w:rPr>
              <w:t xml:space="preserve"> an</w:t>
            </w:r>
            <w:r w:rsidR="008B1E74">
              <w:rPr>
                <w:rFonts w:ascii="Arial" w:hAnsi="Arial" w:cs="Arial"/>
              </w:rPr>
              <w:t>d the reciprocal relationship between</w:t>
            </w:r>
            <w:r w:rsidR="000D6C79" w:rsidRPr="000D6C79">
              <w:rPr>
                <w:rFonts w:ascii="Arial" w:hAnsi="Arial" w:cs="Arial"/>
              </w:rPr>
              <w:t xml:space="preserve"> all things in the world. Students identify the needs of plants and animals and the impact human act</w:t>
            </w:r>
            <w:r w:rsidR="000D6C79">
              <w:rPr>
                <w:rFonts w:ascii="Arial" w:hAnsi="Arial" w:cs="Arial"/>
              </w:rPr>
              <w:t xml:space="preserve">ivity can have on </w:t>
            </w:r>
            <w:r w:rsidR="000B7944">
              <w:rPr>
                <w:rFonts w:ascii="Arial" w:hAnsi="Arial" w:cs="Arial"/>
              </w:rPr>
              <w:t>plants and animals</w:t>
            </w:r>
            <w:r w:rsidR="000D6C79">
              <w:rPr>
                <w:rFonts w:ascii="Arial" w:hAnsi="Arial" w:cs="Arial"/>
              </w:rPr>
              <w:t xml:space="preserve">. </w:t>
            </w:r>
            <w:r w:rsidR="000D6C79" w:rsidRPr="000D6C79">
              <w:rPr>
                <w:rFonts w:ascii="Arial" w:hAnsi="Arial" w:cs="Arial"/>
              </w:rPr>
              <w:t xml:space="preserve">By making responsible decisions and caring for the resources provided on </w:t>
            </w:r>
            <w:r w:rsidR="00735887">
              <w:rPr>
                <w:rFonts w:ascii="Arial" w:hAnsi="Arial" w:cs="Arial"/>
              </w:rPr>
              <w:t>E</w:t>
            </w:r>
            <w:r w:rsidR="000D6C79" w:rsidRPr="000D6C79">
              <w:rPr>
                <w:rFonts w:ascii="Arial" w:hAnsi="Arial" w:cs="Arial"/>
              </w:rPr>
              <w:t>arth, students begin to identify how and why we care for living things.</w:t>
            </w:r>
            <w:r w:rsidR="00933316">
              <w:rPr>
                <w:rFonts w:ascii="Arial" w:hAnsi="Arial" w:cs="Arial"/>
              </w:rPr>
              <w:t xml:space="preserve"> </w:t>
            </w:r>
          </w:p>
          <w:p w14:paraId="5A680CA5" w14:textId="77777777" w:rsidR="00BD588D" w:rsidRDefault="00BD588D" w:rsidP="008718E5">
            <w:pPr>
              <w:spacing w:before="120" w:after="60"/>
              <w:rPr>
                <w:rFonts w:ascii="Arial" w:hAnsi="Arial" w:cs="Arial"/>
                <w:b/>
                <w:color w:val="385623" w:themeColor="accent6" w:themeShade="80"/>
                <w:sz w:val="24"/>
              </w:rPr>
            </w:pPr>
          </w:p>
          <w:p w14:paraId="721099FB" w14:textId="28CF3F2A" w:rsidR="00534BE2" w:rsidRDefault="00534BE2" w:rsidP="008718E5">
            <w:pPr>
              <w:spacing w:before="120" w:after="60"/>
              <w:rPr>
                <w:rFonts w:ascii="Arial" w:hAnsi="Arial" w:cs="Arial"/>
                <w:b/>
                <w:color w:val="385623" w:themeColor="accent6" w:themeShade="80"/>
                <w:sz w:val="24"/>
              </w:rPr>
            </w:pPr>
          </w:p>
          <w:p w14:paraId="36174FFA" w14:textId="0590CEF2" w:rsidR="00DB18C4" w:rsidRDefault="00DB44AB" w:rsidP="002F2F7E">
            <w:pPr>
              <w:spacing w:before="120"/>
              <w:rPr>
                <w:rFonts w:ascii="Arial" w:hAnsi="Arial" w:cs="Arial"/>
                <w:b/>
                <w:color w:val="385623" w:themeColor="accent6" w:themeShade="80"/>
                <w:sz w:val="24"/>
              </w:rPr>
            </w:pPr>
            <w:r w:rsidRPr="00CF7388">
              <w:rPr>
                <w:rFonts w:ascii="Arial" w:hAnsi="Arial" w:cs="Arial"/>
                <w:b/>
                <w:color w:val="385623" w:themeColor="accent6" w:themeShade="80"/>
                <w:sz w:val="24"/>
              </w:rPr>
              <w:lastRenderedPageBreak/>
              <w:t>Introduction</w:t>
            </w:r>
          </w:p>
          <w:p w14:paraId="37640AEE" w14:textId="0BBC38C3" w:rsidR="00FE7C18" w:rsidRPr="00ED220B" w:rsidRDefault="001704E7" w:rsidP="006661DC">
            <w:pPr>
              <w:spacing w:after="120"/>
              <w:rPr>
                <w:rFonts w:ascii="Arial" w:hAnsi="Arial" w:cs="Arial"/>
              </w:rPr>
            </w:pPr>
            <w:r>
              <w:rPr>
                <w:rFonts w:ascii="Arial" w:hAnsi="Arial" w:cs="Arial"/>
              </w:rPr>
              <w:t>D</w:t>
            </w:r>
            <w:r w:rsidR="00A73BBE" w:rsidRPr="00933316">
              <w:rPr>
                <w:rFonts w:ascii="Arial" w:hAnsi="Arial" w:cs="Arial"/>
              </w:rPr>
              <w:t>iscus</w:t>
            </w:r>
            <w:r w:rsidR="00CB28AD" w:rsidRPr="00933316">
              <w:rPr>
                <w:rFonts w:ascii="Arial" w:hAnsi="Arial" w:cs="Arial"/>
              </w:rPr>
              <w:t xml:space="preserve">s </w:t>
            </w:r>
            <w:r w:rsidR="000D6C79">
              <w:rPr>
                <w:rFonts w:ascii="Arial" w:hAnsi="Arial" w:cs="Arial"/>
              </w:rPr>
              <w:t>the term</w:t>
            </w:r>
            <w:r>
              <w:rPr>
                <w:rFonts w:ascii="Arial" w:hAnsi="Arial" w:cs="Arial"/>
              </w:rPr>
              <w:t xml:space="preserve"> </w:t>
            </w:r>
            <w:r w:rsidR="006661DC" w:rsidRPr="00933316">
              <w:rPr>
                <w:rFonts w:ascii="Arial" w:hAnsi="Arial" w:cs="Arial"/>
              </w:rPr>
              <w:t>Mother Earth</w:t>
            </w:r>
            <w:r w:rsidR="00CB28AD" w:rsidRPr="00933316">
              <w:rPr>
                <w:rFonts w:ascii="Arial" w:hAnsi="Arial" w:cs="Arial"/>
              </w:rPr>
              <w:t xml:space="preserve"> </w:t>
            </w:r>
            <w:r w:rsidR="00735887" w:rsidRPr="00933316">
              <w:rPr>
                <w:rFonts w:ascii="Arial" w:hAnsi="Arial" w:cs="Arial"/>
              </w:rPr>
              <w:t>with students</w:t>
            </w:r>
            <w:r w:rsidR="00735887">
              <w:rPr>
                <w:rFonts w:ascii="Arial" w:hAnsi="Arial" w:cs="Arial"/>
              </w:rPr>
              <w:t>.</w:t>
            </w:r>
            <w:r w:rsidR="00735887" w:rsidRPr="00933316">
              <w:rPr>
                <w:rFonts w:ascii="Arial" w:hAnsi="Arial" w:cs="Arial"/>
              </w:rPr>
              <w:t xml:space="preserve"> </w:t>
            </w:r>
            <w:r>
              <w:rPr>
                <w:rFonts w:ascii="Arial" w:hAnsi="Arial" w:cs="Arial"/>
              </w:rPr>
              <w:t xml:space="preserve">Ask students </w:t>
            </w:r>
            <w:r w:rsidR="000D6C79">
              <w:rPr>
                <w:rFonts w:ascii="Arial" w:hAnsi="Arial" w:cs="Arial"/>
              </w:rPr>
              <w:t>if they have</w:t>
            </w:r>
            <w:r>
              <w:rPr>
                <w:rFonts w:ascii="Arial" w:hAnsi="Arial" w:cs="Arial"/>
              </w:rPr>
              <w:t xml:space="preserve"> heard </w:t>
            </w:r>
            <w:r w:rsidR="000D6C79">
              <w:rPr>
                <w:rFonts w:ascii="Arial" w:hAnsi="Arial" w:cs="Arial"/>
              </w:rPr>
              <w:t>the term before</w:t>
            </w:r>
            <w:r>
              <w:rPr>
                <w:rFonts w:ascii="Arial" w:hAnsi="Arial" w:cs="Arial"/>
              </w:rPr>
              <w:t xml:space="preserve">. </w:t>
            </w:r>
            <w:r w:rsidR="00E352D7">
              <w:rPr>
                <w:rFonts w:ascii="Arial" w:hAnsi="Arial" w:cs="Arial"/>
              </w:rPr>
              <w:t xml:space="preserve">Why </w:t>
            </w:r>
            <w:r w:rsidR="000D6C79">
              <w:rPr>
                <w:rFonts w:ascii="Arial" w:hAnsi="Arial" w:cs="Arial"/>
              </w:rPr>
              <w:t xml:space="preserve">might </w:t>
            </w:r>
            <w:r w:rsidR="00E352D7">
              <w:rPr>
                <w:rFonts w:ascii="Arial" w:hAnsi="Arial" w:cs="Arial"/>
              </w:rPr>
              <w:t xml:space="preserve">people </w:t>
            </w:r>
            <w:r w:rsidR="000D6C79">
              <w:rPr>
                <w:rFonts w:ascii="Arial" w:hAnsi="Arial" w:cs="Arial"/>
              </w:rPr>
              <w:t>refer to the eart</w:t>
            </w:r>
            <w:r w:rsidR="00A54497">
              <w:rPr>
                <w:rFonts w:ascii="Arial" w:hAnsi="Arial" w:cs="Arial"/>
              </w:rPr>
              <w:t>h in this way? Why is the term Mother Earth used? Why is Mother Earth</w:t>
            </w:r>
            <w:r w:rsidR="000D6C79">
              <w:rPr>
                <w:rFonts w:ascii="Arial" w:hAnsi="Arial" w:cs="Arial"/>
              </w:rPr>
              <w:t xml:space="preserve"> important?</w:t>
            </w:r>
            <w:r>
              <w:rPr>
                <w:rFonts w:ascii="Arial" w:hAnsi="Arial" w:cs="Arial"/>
              </w:rPr>
              <w:t xml:space="preserve"> </w:t>
            </w:r>
            <w:r w:rsidR="005C34C2">
              <w:rPr>
                <w:rFonts w:ascii="Arial" w:hAnsi="Arial" w:cs="Arial"/>
              </w:rPr>
              <w:t>Record</w:t>
            </w:r>
            <w:r w:rsidR="00933316" w:rsidRPr="00933316">
              <w:rPr>
                <w:rFonts w:ascii="Arial" w:hAnsi="Arial" w:cs="Arial"/>
              </w:rPr>
              <w:t xml:space="preserve"> student responses</w:t>
            </w:r>
            <w:r w:rsidR="00933316">
              <w:rPr>
                <w:rFonts w:ascii="Arial" w:hAnsi="Arial" w:cs="Arial"/>
              </w:rPr>
              <w:t>.</w:t>
            </w:r>
          </w:p>
          <w:p w14:paraId="14040F86" w14:textId="77777777" w:rsidR="00933316" w:rsidRDefault="00DB44AB" w:rsidP="00A95D0E">
            <w:pPr>
              <w:keepNext/>
              <w:keepLines/>
              <w:spacing w:before="200" w:after="60"/>
              <w:rPr>
                <w:rFonts w:ascii="Arial" w:hAnsi="Arial" w:cs="Arial"/>
                <w:b/>
                <w:color w:val="385623" w:themeColor="accent6" w:themeShade="80"/>
                <w:sz w:val="24"/>
              </w:rPr>
            </w:pPr>
            <w:r w:rsidRPr="00CF7388">
              <w:rPr>
                <w:rFonts w:ascii="Arial" w:hAnsi="Arial" w:cs="Arial"/>
                <w:b/>
                <w:color w:val="385623" w:themeColor="accent6" w:themeShade="80"/>
                <w:sz w:val="24"/>
              </w:rPr>
              <w:t>Activity/Experience</w:t>
            </w:r>
          </w:p>
          <w:p w14:paraId="7AD450F5" w14:textId="07D2647E" w:rsidR="000D6C79" w:rsidRDefault="00933316" w:rsidP="00BD588D">
            <w:pPr>
              <w:keepNext/>
              <w:keepLines/>
              <w:rPr>
                <w:rFonts w:ascii="Arial" w:hAnsi="Arial" w:cs="Arial"/>
              </w:rPr>
            </w:pPr>
            <w:r>
              <w:rPr>
                <w:rFonts w:ascii="Arial" w:hAnsi="Arial" w:cs="Arial"/>
              </w:rPr>
              <w:t>R</w:t>
            </w:r>
            <w:r w:rsidRPr="00933316">
              <w:rPr>
                <w:rFonts w:ascii="Arial" w:hAnsi="Arial" w:cs="Arial"/>
              </w:rPr>
              <w:t xml:space="preserve">ead through </w:t>
            </w:r>
            <w:r w:rsidRPr="00933316">
              <w:rPr>
                <w:rFonts w:ascii="Arial" w:hAnsi="Arial" w:cs="Arial"/>
                <w:i/>
              </w:rPr>
              <w:t>Taking Care of Mother Earth</w:t>
            </w:r>
            <w:r>
              <w:rPr>
                <w:rFonts w:ascii="Arial" w:hAnsi="Arial" w:cs="Arial"/>
              </w:rPr>
              <w:t xml:space="preserve">. </w:t>
            </w:r>
            <w:r w:rsidR="000D6C79" w:rsidRPr="000D6C79">
              <w:rPr>
                <w:rFonts w:ascii="Arial" w:hAnsi="Arial" w:cs="Arial"/>
              </w:rPr>
              <w:t xml:space="preserve">Have students enjoy the text and images in a first reading. </w:t>
            </w:r>
            <w:r w:rsidR="000D6C79">
              <w:rPr>
                <w:rFonts w:ascii="Arial" w:hAnsi="Arial" w:cs="Arial"/>
              </w:rPr>
              <w:t>H</w:t>
            </w:r>
            <w:r w:rsidR="000D6C79" w:rsidRPr="000D6C79">
              <w:rPr>
                <w:rFonts w:ascii="Arial" w:hAnsi="Arial" w:cs="Arial"/>
              </w:rPr>
              <w:t>ave students listen a second time with prompts to pick up sp</w:t>
            </w:r>
            <w:r w:rsidR="000D6C79">
              <w:rPr>
                <w:rFonts w:ascii="Arial" w:hAnsi="Arial" w:cs="Arial"/>
              </w:rPr>
              <w:t xml:space="preserve">ecific science understandings. </w:t>
            </w:r>
            <w:r w:rsidR="000D6C79" w:rsidRPr="000D6C79">
              <w:rPr>
                <w:rFonts w:ascii="Arial" w:hAnsi="Arial" w:cs="Arial"/>
              </w:rPr>
              <w:t>Use a class chart to record what students identify as you read</w:t>
            </w:r>
            <w:r w:rsidR="00552D55">
              <w:rPr>
                <w:rFonts w:ascii="Arial" w:hAnsi="Arial" w:cs="Arial"/>
              </w:rPr>
              <w:t>.</w:t>
            </w:r>
          </w:p>
          <w:p w14:paraId="2D65E80D" w14:textId="77777777" w:rsidR="00BD588D" w:rsidRDefault="00BD588D" w:rsidP="00BD588D">
            <w:pPr>
              <w:keepNext/>
              <w:keepLines/>
              <w:rPr>
                <w:rFonts w:ascii="Arial" w:hAnsi="Arial" w:cs="Arial"/>
              </w:rPr>
            </w:pPr>
          </w:p>
          <w:p w14:paraId="3B05E58A" w14:textId="58624AA5" w:rsidR="00552D55" w:rsidRDefault="00E352D7" w:rsidP="00BD588D">
            <w:pPr>
              <w:keepNext/>
              <w:keepLines/>
              <w:spacing w:after="120"/>
              <w:rPr>
                <w:rFonts w:ascii="Arial" w:hAnsi="Arial" w:cs="Arial"/>
              </w:rPr>
            </w:pPr>
            <w:r>
              <w:rPr>
                <w:rFonts w:ascii="Arial" w:hAnsi="Arial" w:cs="Arial"/>
              </w:rPr>
              <w:t>Provided below is an e</w:t>
            </w:r>
            <w:r w:rsidR="00552D55" w:rsidRPr="00552D55">
              <w:rPr>
                <w:rFonts w:ascii="Arial" w:hAnsi="Arial" w:cs="Arial"/>
              </w:rPr>
              <w:t>xample of what can be developed with students</w:t>
            </w:r>
            <w:r w:rsidR="00CD20FB">
              <w:rPr>
                <w:rFonts w:ascii="Arial" w:hAnsi="Arial" w:cs="Arial"/>
              </w:rPr>
              <w:t>.</w:t>
            </w:r>
            <w:r>
              <w:rPr>
                <w:rFonts w:ascii="Arial" w:hAnsi="Arial" w:cs="Arial"/>
              </w:rPr>
              <w:t xml:space="preserve"> </w:t>
            </w:r>
            <w:r w:rsidRPr="00A54497">
              <w:rPr>
                <w:rFonts w:ascii="Arial" w:hAnsi="Arial" w:cs="Arial"/>
                <w:b/>
              </w:rPr>
              <w:t>Note:</w:t>
            </w:r>
            <w:r>
              <w:rPr>
                <w:rFonts w:ascii="Arial" w:hAnsi="Arial" w:cs="Arial"/>
              </w:rPr>
              <w:t xml:space="preserve"> </w:t>
            </w:r>
            <w:r w:rsidR="00A54497">
              <w:rPr>
                <w:rFonts w:ascii="Arial" w:hAnsi="Arial" w:cs="Arial"/>
              </w:rPr>
              <w:t>The column “Could Be Living or No</w:t>
            </w:r>
            <w:r w:rsidR="00C02F1C">
              <w:rPr>
                <w:rFonts w:ascii="Arial" w:hAnsi="Arial" w:cs="Arial"/>
              </w:rPr>
              <w:t>n-</w:t>
            </w:r>
            <w:r w:rsidR="00BD588D">
              <w:rPr>
                <w:rFonts w:ascii="Arial" w:hAnsi="Arial" w:cs="Arial"/>
              </w:rPr>
              <w:t>l</w:t>
            </w:r>
            <w:r w:rsidR="00552D55" w:rsidRPr="00552D55">
              <w:rPr>
                <w:rFonts w:ascii="Arial" w:hAnsi="Arial" w:cs="Arial"/>
              </w:rPr>
              <w:t xml:space="preserve">iving” provides an opportunity for multiple perspectives on what things are considered to be living and </w:t>
            </w:r>
            <w:r w:rsidR="00A54497">
              <w:rPr>
                <w:rFonts w:ascii="Arial" w:hAnsi="Arial" w:cs="Arial"/>
              </w:rPr>
              <w:t>non-living</w:t>
            </w:r>
            <w:r w:rsidR="00552D55" w:rsidRPr="00552D55">
              <w:rPr>
                <w:rFonts w:ascii="Arial" w:hAnsi="Arial" w:cs="Arial"/>
              </w:rPr>
              <w:t>.</w:t>
            </w:r>
            <w:r w:rsidR="00141F99">
              <w:rPr>
                <w:rFonts w:ascii="Arial" w:hAnsi="Arial" w:cs="Arial"/>
              </w:rPr>
              <w:t xml:space="preserve"> New words </w:t>
            </w:r>
            <w:r>
              <w:rPr>
                <w:rFonts w:ascii="Arial" w:hAnsi="Arial" w:cs="Arial"/>
              </w:rPr>
              <w:t>could b</w:t>
            </w:r>
            <w:r w:rsidR="00141F99">
              <w:rPr>
                <w:rFonts w:ascii="Arial" w:hAnsi="Arial" w:cs="Arial"/>
              </w:rPr>
              <w:t>e introduced</w:t>
            </w:r>
            <w:r>
              <w:rPr>
                <w:rFonts w:ascii="Arial" w:hAnsi="Arial" w:cs="Arial"/>
              </w:rPr>
              <w:t>, such as</w:t>
            </w:r>
            <w:r w:rsidR="00141F99">
              <w:rPr>
                <w:rFonts w:ascii="Arial" w:hAnsi="Arial" w:cs="Arial"/>
              </w:rPr>
              <w:t xml:space="preserve"> c</w:t>
            </w:r>
            <w:r w:rsidR="00A54497">
              <w:rPr>
                <w:rFonts w:ascii="Arial" w:hAnsi="Arial" w:cs="Arial"/>
              </w:rPr>
              <w:t>ompost,</w:t>
            </w:r>
            <w:r w:rsidR="00141F99" w:rsidRPr="00552D55">
              <w:rPr>
                <w:rFonts w:ascii="Arial" w:hAnsi="Arial" w:cs="Arial"/>
              </w:rPr>
              <w:t xml:space="preserve"> recycling bin, </w:t>
            </w:r>
            <w:r w:rsidR="00A54497">
              <w:rPr>
                <w:rFonts w:ascii="Arial" w:hAnsi="Arial" w:cs="Arial"/>
              </w:rPr>
              <w:t xml:space="preserve">and </w:t>
            </w:r>
            <w:r w:rsidR="00141F99" w:rsidRPr="00552D55">
              <w:rPr>
                <w:rFonts w:ascii="Arial" w:hAnsi="Arial" w:cs="Arial"/>
              </w:rPr>
              <w:t>pesticides</w:t>
            </w:r>
            <w:r w:rsidR="00141F99">
              <w:rPr>
                <w:rFonts w:ascii="Arial" w:hAnsi="Arial" w:cs="Arial"/>
              </w:rPr>
              <w:t>.</w:t>
            </w:r>
          </w:p>
          <w:p w14:paraId="4DD67900" w14:textId="77777777" w:rsidR="00BD588D" w:rsidRDefault="00BD588D" w:rsidP="00BD588D">
            <w:pPr>
              <w:keepNext/>
              <w:keepLines/>
              <w:rPr>
                <w:rFonts w:ascii="Arial" w:hAnsi="Arial" w:cs="Arial"/>
              </w:rPr>
            </w:pPr>
          </w:p>
          <w:tbl>
            <w:tblPr>
              <w:tblStyle w:val="TableGrid"/>
              <w:tblW w:w="0" w:type="auto"/>
              <w:jc w:val="center"/>
              <w:tblLook w:val="04A0" w:firstRow="1" w:lastRow="0" w:firstColumn="1" w:lastColumn="0" w:noHBand="0" w:noVBand="1"/>
            </w:tblPr>
            <w:tblGrid>
              <w:gridCol w:w="1500"/>
              <w:gridCol w:w="1842"/>
              <w:gridCol w:w="2694"/>
              <w:gridCol w:w="1559"/>
              <w:gridCol w:w="1701"/>
              <w:gridCol w:w="1276"/>
            </w:tblGrid>
            <w:tr w:rsidR="00552D55" w14:paraId="605B92F9" w14:textId="77777777" w:rsidTr="00141F99">
              <w:trPr>
                <w:jc w:val="center"/>
              </w:trPr>
              <w:tc>
                <w:tcPr>
                  <w:tcW w:w="1500" w:type="dxa"/>
                </w:tcPr>
                <w:p w14:paraId="7B80EC9F" w14:textId="77777777" w:rsidR="00552D55" w:rsidRPr="00552D55" w:rsidRDefault="00552D55" w:rsidP="00552D55">
                  <w:pPr>
                    <w:rPr>
                      <w:b/>
                      <w:i/>
                    </w:rPr>
                  </w:pPr>
                  <w:r w:rsidRPr="00552D55">
                    <w:rPr>
                      <w:b/>
                      <w:i/>
                    </w:rPr>
                    <w:t>Living Things</w:t>
                  </w:r>
                </w:p>
              </w:tc>
              <w:tc>
                <w:tcPr>
                  <w:tcW w:w="1842" w:type="dxa"/>
                </w:tcPr>
                <w:p w14:paraId="1C027717" w14:textId="77777777" w:rsidR="00552D55" w:rsidRPr="00552D55" w:rsidRDefault="00552D55" w:rsidP="00A54497">
                  <w:pPr>
                    <w:rPr>
                      <w:b/>
                      <w:i/>
                    </w:rPr>
                  </w:pPr>
                  <w:r w:rsidRPr="00552D55">
                    <w:rPr>
                      <w:b/>
                      <w:i/>
                    </w:rPr>
                    <w:t>Non-</w:t>
                  </w:r>
                  <w:r w:rsidR="00A54497">
                    <w:rPr>
                      <w:b/>
                      <w:i/>
                    </w:rPr>
                    <w:t>l</w:t>
                  </w:r>
                  <w:r w:rsidRPr="00552D55">
                    <w:rPr>
                      <w:b/>
                      <w:i/>
                    </w:rPr>
                    <w:t>iving Things</w:t>
                  </w:r>
                </w:p>
              </w:tc>
              <w:tc>
                <w:tcPr>
                  <w:tcW w:w="2694" w:type="dxa"/>
                </w:tcPr>
                <w:p w14:paraId="259F736A" w14:textId="28E15210" w:rsidR="00552D55" w:rsidRPr="00552D55" w:rsidRDefault="00552D55" w:rsidP="00BD588D">
                  <w:pPr>
                    <w:rPr>
                      <w:b/>
                      <w:i/>
                    </w:rPr>
                  </w:pPr>
                  <w:r w:rsidRPr="00552D55">
                    <w:rPr>
                      <w:b/>
                      <w:i/>
                    </w:rPr>
                    <w:t>C</w:t>
                  </w:r>
                  <w:r w:rsidR="00A54497">
                    <w:rPr>
                      <w:b/>
                      <w:i/>
                    </w:rPr>
                    <w:t>ould Be Living or No</w:t>
                  </w:r>
                  <w:r w:rsidR="00BD588D">
                    <w:rPr>
                      <w:b/>
                      <w:i/>
                    </w:rPr>
                    <w:t>n-l</w:t>
                  </w:r>
                  <w:r w:rsidRPr="00552D55">
                    <w:rPr>
                      <w:b/>
                      <w:i/>
                    </w:rPr>
                    <w:t>iving</w:t>
                  </w:r>
                </w:p>
              </w:tc>
              <w:tc>
                <w:tcPr>
                  <w:tcW w:w="1559" w:type="dxa"/>
                </w:tcPr>
                <w:p w14:paraId="711B7CFA" w14:textId="77777777" w:rsidR="00552D55" w:rsidRPr="00552D55" w:rsidRDefault="00552D55" w:rsidP="00552D55">
                  <w:pPr>
                    <w:rPr>
                      <w:b/>
                      <w:i/>
                    </w:rPr>
                  </w:pPr>
                  <w:r w:rsidRPr="00552D55">
                    <w:rPr>
                      <w:b/>
                      <w:i/>
                    </w:rPr>
                    <w:t>Needs of Plants</w:t>
                  </w:r>
                </w:p>
              </w:tc>
              <w:tc>
                <w:tcPr>
                  <w:tcW w:w="1701" w:type="dxa"/>
                </w:tcPr>
                <w:p w14:paraId="469669FF" w14:textId="77777777" w:rsidR="00552D55" w:rsidRPr="00552D55" w:rsidRDefault="00552D55" w:rsidP="00552D55">
                  <w:pPr>
                    <w:rPr>
                      <w:b/>
                      <w:i/>
                    </w:rPr>
                  </w:pPr>
                  <w:r w:rsidRPr="00552D55">
                    <w:rPr>
                      <w:b/>
                      <w:i/>
                    </w:rPr>
                    <w:t>Needs of Animals</w:t>
                  </w:r>
                </w:p>
              </w:tc>
              <w:tc>
                <w:tcPr>
                  <w:tcW w:w="1276" w:type="dxa"/>
                </w:tcPr>
                <w:p w14:paraId="136D3A20" w14:textId="77777777" w:rsidR="00552D55" w:rsidRPr="00552D55" w:rsidRDefault="00552D55" w:rsidP="00552D55">
                  <w:pPr>
                    <w:rPr>
                      <w:b/>
                      <w:i/>
                    </w:rPr>
                  </w:pPr>
                  <w:r w:rsidRPr="00552D55">
                    <w:rPr>
                      <w:b/>
                      <w:i/>
                    </w:rPr>
                    <w:t>Taking Care</w:t>
                  </w:r>
                </w:p>
              </w:tc>
            </w:tr>
            <w:tr w:rsidR="00552D55" w14:paraId="0EC1FD9F" w14:textId="77777777" w:rsidTr="00141F99">
              <w:trPr>
                <w:jc w:val="center"/>
              </w:trPr>
              <w:tc>
                <w:tcPr>
                  <w:tcW w:w="1500" w:type="dxa"/>
                </w:tcPr>
                <w:p w14:paraId="342240E3" w14:textId="77777777" w:rsidR="00552D55" w:rsidRPr="00552D55" w:rsidRDefault="00552D55" w:rsidP="00A95D0E">
                  <w:pPr>
                    <w:keepNext/>
                    <w:keepLines/>
                    <w:rPr>
                      <w:rFonts w:ascii="Arial" w:hAnsi="Arial" w:cs="Arial"/>
                      <w:sz w:val="16"/>
                    </w:rPr>
                  </w:pPr>
                  <w:r>
                    <w:rPr>
                      <w:rFonts w:ascii="Arial" w:hAnsi="Arial" w:cs="Arial"/>
                      <w:sz w:val="16"/>
                    </w:rPr>
                    <w:t>Grandma, Charlie</w:t>
                  </w:r>
                </w:p>
              </w:tc>
              <w:tc>
                <w:tcPr>
                  <w:tcW w:w="1842" w:type="dxa"/>
                </w:tcPr>
                <w:p w14:paraId="2120038F" w14:textId="77777777" w:rsidR="00552D55" w:rsidRPr="00552D55" w:rsidRDefault="00552D55" w:rsidP="00A95D0E">
                  <w:pPr>
                    <w:keepNext/>
                    <w:keepLines/>
                    <w:rPr>
                      <w:rFonts w:ascii="Arial" w:hAnsi="Arial" w:cs="Arial"/>
                      <w:sz w:val="16"/>
                    </w:rPr>
                  </w:pPr>
                  <w:r>
                    <w:rPr>
                      <w:rFonts w:ascii="Arial" w:hAnsi="Arial" w:cs="Arial"/>
                      <w:sz w:val="16"/>
                    </w:rPr>
                    <w:t>Jars, plastic bags</w:t>
                  </w:r>
                </w:p>
              </w:tc>
              <w:tc>
                <w:tcPr>
                  <w:tcW w:w="2694" w:type="dxa"/>
                </w:tcPr>
                <w:p w14:paraId="6435362D" w14:textId="77777777" w:rsidR="00552D55" w:rsidRPr="00552D55" w:rsidRDefault="00552D55" w:rsidP="00A95D0E">
                  <w:pPr>
                    <w:keepNext/>
                    <w:keepLines/>
                    <w:rPr>
                      <w:rFonts w:ascii="Arial" w:hAnsi="Arial" w:cs="Arial"/>
                      <w:sz w:val="16"/>
                    </w:rPr>
                  </w:pPr>
                  <w:r>
                    <w:rPr>
                      <w:rFonts w:ascii="Arial" w:hAnsi="Arial" w:cs="Arial"/>
                      <w:sz w:val="16"/>
                    </w:rPr>
                    <w:t>Garden</w:t>
                  </w:r>
                </w:p>
              </w:tc>
              <w:tc>
                <w:tcPr>
                  <w:tcW w:w="1559" w:type="dxa"/>
                </w:tcPr>
                <w:p w14:paraId="686C4326" w14:textId="77777777" w:rsidR="00552D55" w:rsidRPr="00552D55" w:rsidRDefault="00552D55" w:rsidP="00A95D0E">
                  <w:pPr>
                    <w:keepNext/>
                    <w:keepLines/>
                    <w:rPr>
                      <w:rFonts w:ascii="Arial" w:hAnsi="Arial" w:cs="Arial"/>
                      <w:sz w:val="16"/>
                    </w:rPr>
                  </w:pPr>
                  <w:r>
                    <w:rPr>
                      <w:rFonts w:ascii="Arial" w:hAnsi="Arial" w:cs="Arial"/>
                      <w:sz w:val="16"/>
                    </w:rPr>
                    <w:t>Water</w:t>
                  </w:r>
                </w:p>
              </w:tc>
              <w:tc>
                <w:tcPr>
                  <w:tcW w:w="1701" w:type="dxa"/>
                </w:tcPr>
                <w:p w14:paraId="1C58EABD" w14:textId="77777777" w:rsidR="00552D55" w:rsidRPr="00552D55" w:rsidRDefault="00552D55" w:rsidP="00A95D0E">
                  <w:pPr>
                    <w:keepNext/>
                    <w:keepLines/>
                    <w:rPr>
                      <w:rFonts w:ascii="Arial" w:hAnsi="Arial" w:cs="Arial"/>
                      <w:sz w:val="16"/>
                    </w:rPr>
                  </w:pPr>
                  <w:r>
                    <w:rPr>
                      <w:rFonts w:ascii="Arial" w:hAnsi="Arial" w:cs="Arial"/>
                      <w:sz w:val="16"/>
                    </w:rPr>
                    <w:t>Water</w:t>
                  </w:r>
                </w:p>
              </w:tc>
              <w:tc>
                <w:tcPr>
                  <w:tcW w:w="1276" w:type="dxa"/>
                </w:tcPr>
                <w:p w14:paraId="1A3217A6" w14:textId="77777777" w:rsidR="00552D55" w:rsidRPr="00552D55" w:rsidRDefault="00552D55" w:rsidP="00A95D0E">
                  <w:pPr>
                    <w:keepNext/>
                    <w:keepLines/>
                    <w:rPr>
                      <w:rFonts w:ascii="Arial" w:hAnsi="Arial" w:cs="Arial"/>
                      <w:sz w:val="16"/>
                    </w:rPr>
                  </w:pPr>
                  <w:r>
                    <w:rPr>
                      <w:rFonts w:ascii="Arial" w:hAnsi="Arial" w:cs="Arial"/>
                      <w:sz w:val="16"/>
                    </w:rPr>
                    <w:t>Turn off water</w:t>
                  </w:r>
                </w:p>
              </w:tc>
            </w:tr>
            <w:tr w:rsidR="00552D55" w14:paraId="6940DAFD" w14:textId="77777777" w:rsidTr="00141F99">
              <w:trPr>
                <w:jc w:val="center"/>
              </w:trPr>
              <w:tc>
                <w:tcPr>
                  <w:tcW w:w="1500" w:type="dxa"/>
                </w:tcPr>
                <w:p w14:paraId="432B66B9" w14:textId="77777777" w:rsidR="00552D55" w:rsidRPr="00552D55" w:rsidRDefault="00552D55" w:rsidP="00A95D0E">
                  <w:pPr>
                    <w:keepNext/>
                    <w:keepLines/>
                    <w:rPr>
                      <w:rFonts w:ascii="Arial" w:hAnsi="Arial" w:cs="Arial"/>
                      <w:sz w:val="16"/>
                    </w:rPr>
                  </w:pPr>
                  <w:r>
                    <w:rPr>
                      <w:rFonts w:ascii="Arial" w:hAnsi="Arial" w:cs="Arial"/>
                      <w:sz w:val="16"/>
                    </w:rPr>
                    <w:t>Animals, peaches</w:t>
                  </w:r>
                </w:p>
              </w:tc>
              <w:tc>
                <w:tcPr>
                  <w:tcW w:w="1842" w:type="dxa"/>
                </w:tcPr>
                <w:p w14:paraId="73109641" w14:textId="77777777" w:rsidR="00552D55" w:rsidRPr="00552D55" w:rsidRDefault="00552D55" w:rsidP="00A95D0E">
                  <w:pPr>
                    <w:keepNext/>
                    <w:keepLines/>
                    <w:rPr>
                      <w:rFonts w:ascii="Arial" w:hAnsi="Arial" w:cs="Arial"/>
                      <w:sz w:val="16"/>
                    </w:rPr>
                  </w:pPr>
                  <w:r>
                    <w:rPr>
                      <w:rFonts w:ascii="Arial" w:hAnsi="Arial" w:cs="Arial"/>
                      <w:sz w:val="16"/>
                    </w:rPr>
                    <w:t>Bowl, pop can</w:t>
                  </w:r>
                </w:p>
              </w:tc>
              <w:tc>
                <w:tcPr>
                  <w:tcW w:w="2694" w:type="dxa"/>
                </w:tcPr>
                <w:p w14:paraId="5E612DA7" w14:textId="77777777" w:rsidR="00552D55" w:rsidRPr="00552D55" w:rsidRDefault="00552D55" w:rsidP="00A95D0E">
                  <w:pPr>
                    <w:keepNext/>
                    <w:keepLines/>
                    <w:rPr>
                      <w:rFonts w:ascii="Arial" w:hAnsi="Arial" w:cs="Arial"/>
                      <w:sz w:val="16"/>
                    </w:rPr>
                  </w:pPr>
                  <w:r>
                    <w:rPr>
                      <w:rFonts w:ascii="Arial" w:hAnsi="Arial" w:cs="Arial"/>
                      <w:sz w:val="16"/>
                    </w:rPr>
                    <w:t>Water</w:t>
                  </w:r>
                </w:p>
              </w:tc>
              <w:tc>
                <w:tcPr>
                  <w:tcW w:w="1559" w:type="dxa"/>
                </w:tcPr>
                <w:p w14:paraId="51214B30" w14:textId="77777777" w:rsidR="00552D55" w:rsidRPr="00552D55" w:rsidRDefault="00552D55" w:rsidP="00A95D0E">
                  <w:pPr>
                    <w:keepNext/>
                    <w:keepLines/>
                    <w:rPr>
                      <w:rFonts w:ascii="Arial" w:hAnsi="Arial" w:cs="Arial"/>
                      <w:sz w:val="16"/>
                    </w:rPr>
                  </w:pPr>
                  <w:r>
                    <w:rPr>
                      <w:rFonts w:ascii="Arial" w:hAnsi="Arial" w:cs="Arial"/>
                      <w:sz w:val="16"/>
                    </w:rPr>
                    <w:t>Soil</w:t>
                  </w:r>
                </w:p>
              </w:tc>
              <w:tc>
                <w:tcPr>
                  <w:tcW w:w="1701" w:type="dxa"/>
                </w:tcPr>
                <w:p w14:paraId="054E6362" w14:textId="77777777" w:rsidR="00552D55" w:rsidRPr="00552D55" w:rsidRDefault="00552D55" w:rsidP="00A95D0E">
                  <w:pPr>
                    <w:keepNext/>
                    <w:keepLines/>
                    <w:rPr>
                      <w:rFonts w:ascii="Arial" w:hAnsi="Arial" w:cs="Arial"/>
                      <w:sz w:val="16"/>
                    </w:rPr>
                  </w:pPr>
                </w:p>
              </w:tc>
              <w:tc>
                <w:tcPr>
                  <w:tcW w:w="1276" w:type="dxa"/>
                </w:tcPr>
                <w:p w14:paraId="2B474C24" w14:textId="77777777" w:rsidR="00552D55" w:rsidRPr="00552D55" w:rsidRDefault="00552D55" w:rsidP="00A95D0E">
                  <w:pPr>
                    <w:keepNext/>
                    <w:keepLines/>
                    <w:rPr>
                      <w:rFonts w:ascii="Arial" w:hAnsi="Arial" w:cs="Arial"/>
                      <w:sz w:val="16"/>
                    </w:rPr>
                  </w:pPr>
                </w:p>
              </w:tc>
            </w:tr>
          </w:tbl>
          <w:p w14:paraId="781E1AE9" w14:textId="77777777" w:rsidR="00A54497" w:rsidRDefault="00A54497" w:rsidP="00BD588D">
            <w:pPr>
              <w:spacing w:after="60"/>
              <w:rPr>
                <w:rFonts w:ascii="Arial" w:hAnsi="Arial" w:cs="Arial"/>
              </w:rPr>
            </w:pPr>
          </w:p>
          <w:p w14:paraId="35FB5847" w14:textId="77777777" w:rsidR="006661DC" w:rsidRDefault="001539A9" w:rsidP="00A54497">
            <w:pPr>
              <w:rPr>
                <w:rFonts w:ascii="Arial" w:hAnsi="Arial" w:cs="Arial"/>
              </w:rPr>
            </w:pPr>
            <w:r>
              <w:rPr>
                <w:rFonts w:ascii="Arial" w:hAnsi="Arial" w:cs="Arial"/>
              </w:rPr>
              <w:t xml:space="preserve">Discuss how all things influence each other and the relationship between all living things. </w:t>
            </w:r>
          </w:p>
          <w:p w14:paraId="06766A8C" w14:textId="3C51367D" w:rsidR="006661DC" w:rsidRPr="009F054B" w:rsidRDefault="001539A9" w:rsidP="00DD548C">
            <w:pPr>
              <w:pStyle w:val="ListParagraph"/>
              <w:numPr>
                <w:ilvl w:val="0"/>
                <w:numId w:val="23"/>
              </w:numPr>
              <w:ind w:left="760" w:hanging="400"/>
              <w:rPr>
                <w:rFonts w:ascii="Arial" w:eastAsiaTheme="minorHAnsi" w:hAnsi="Arial" w:cs="Arial"/>
                <w:lang w:val="en-CA"/>
              </w:rPr>
            </w:pPr>
            <w:r w:rsidRPr="009F054B">
              <w:rPr>
                <w:rFonts w:ascii="Arial" w:eastAsiaTheme="minorHAnsi" w:hAnsi="Arial" w:cs="Arial"/>
                <w:lang w:val="en-CA"/>
              </w:rPr>
              <w:t>Why do we n</w:t>
            </w:r>
            <w:r w:rsidR="006661DC" w:rsidRPr="009F054B">
              <w:rPr>
                <w:rFonts w:ascii="Arial" w:eastAsiaTheme="minorHAnsi" w:hAnsi="Arial" w:cs="Arial"/>
                <w:lang w:val="en-CA"/>
              </w:rPr>
              <w:t>eed to care for living things?</w:t>
            </w:r>
          </w:p>
          <w:p w14:paraId="07E22CAB" w14:textId="6C0C04D9" w:rsidR="0039620C" w:rsidRPr="006661DC" w:rsidRDefault="000D0E23" w:rsidP="00DD548C">
            <w:pPr>
              <w:pStyle w:val="ListParagraph"/>
              <w:numPr>
                <w:ilvl w:val="0"/>
                <w:numId w:val="23"/>
              </w:numPr>
              <w:spacing w:after="120"/>
              <w:ind w:left="760" w:hanging="400"/>
              <w:rPr>
                <w:rFonts w:ascii="Arial" w:hAnsi="Arial" w:cs="Arial"/>
                <w:b/>
                <w:color w:val="385623" w:themeColor="accent6" w:themeShade="80"/>
              </w:rPr>
            </w:pPr>
            <w:r w:rsidRPr="009F054B">
              <w:rPr>
                <w:rFonts w:ascii="Arial" w:eastAsiaTheme="minorHAnsi" w:hAnsi="Arial" w:cs="Arial"/>
                <w:lang w:val="en-CA"/>
              </w:rPr>
              <w:t>Ho</w:t>
            </w:r>
            <w:r>
              <w:rPr>
                <w:rFonts w:ascii="Arial" w:hAnsi="Arial" w:cs="Arial"/>
              </w:rPr>
              <w:t>w does Tess’s grandmother reflect Cree</w:t>
            </w:r>
            <w:r w:rsidR="00A54497">
              <w:rPr>
                <w:rFonts w:ascii="Arial" w:hAnsi="Arial" w:cs="Arial"/>
              </w:rPr>
              <w:t xml:space="preserve"> and</w:t>
            </w:r>
            <w:r>
              <w:rPr>
                <w:rFonts w:ascii="Arial" w:hAnsi="Arial" w:cs="Arial"/>
              </w:rPr>
              <w:t xml:space="preserve"> Métis values of protecting Mother Earth</w:t>
            </w:r>
            <w:r w:rsidR="001539A9" w:rsidRPr="006661DC">
              <w:rPr>
                <w:rFonts w:ascii="Arial" w:hAnsi="Arial" w:cs="Arial"/>
              </w:rPr>
              <w:t xml:space="preserve">? </w:t>
            </w:r>
          </w:p>
          <w:p w14:paraId="0AD84B41" w14:textId="77777777" w:rsidR="00DB18C4" w:rsidRPr="00CF7388" w:rsidRDefault="00DB44AB" w:rsidP="005D6671">
            <w:pPr>
              <w:spacing w:before="200" w:after="60"/>
              <w:rPr>
                <w:rFonts w:ascii="Arial" w:hAnsi="Arial" w:cs="Arial"/>
                <w:b/>
                <w:color w:val="385623" w:themeColor="accent6" w:themeShade="80"/>
                <w:sz w:val="24"/>
              </w:rPr>
            </w:pPr>
            <w:r w:rsidRPr="00CF7388">
              <w:rPr>
                <w:rFonts w:ascii="Arial" w:hAnsi="Arial" w:cs="Arial"/>
                <w:b/>
                <w:color w:val="385623" w:themeColor="accent6" w:themeShade="80"/>
                <w:sz w:val="24"/>
              </w:rPr>
              <w:t>Conclusion</w:t>
            </w:r>
          </w:p>
          <w:p w14:paraId="26CBB9C2" w14:textId="673451E3" w:rsidR="00FE7C18" w:rsidRDefault="00141F99" w:rsidP="00BD588D">
            <w:pPr>
              <w:rPr>
                <w:rFonts w:ascii="Arial" w:hAnsi="Arial" w:cs="Arial"/>
              </w:rPr>
            </w:pPr>
            <w:r>
              <w:rPr>
                <w:rFonts w:ascii="Arial" w:hAnsi="Arial" w:cs="Arial"/>
              </w:rPr>
              <w:t>Review the revised list of ideas. Have students consider</w:t>
            </w:r>
            <w:r w:rsidRPr="00141F99">
              <w:rPr>
                <w:rFonts w:ascii="Arial" w:hAnsi="Arial" w:cs="Arial"/>
              </w:rPr>
              <w:t xml:space="preserve"> their own experience</w:t>
            </w:r>
            <w:r w:rsidR="00E352D7">
              <w:rPr>
                <w:rFonts w:ascii="Arial" w:hAnsi="Arial" w:cs="Arial"/>
              </w:rPr>
              <w:t>s of caring for living things</w:t>
            </w:r>
            <w:r w:rsidR="00A54497">
              <w:rPr>
                <w:rFonts w:ascii="Arial" w:hAnsi="Arial" w:cs="Arial"/>
              </w:rPr>
              <w:t xml:space="preserve">—on </w:t>
            </w:r>
            <w:r w:rsidRPr="00141F99">
              <w:rPr>
                <w:rFonts w:ascii="Arial" w:hAnsi="Arial" w:cs="Arial"/>
              </w:rPr>
              <w:t>their scho</w:t>
            </w:r>
            <w:r>
              <w:rPr>
                <w:rFonts w:ascii="Arial" w:hAnsi="Arial" w:cs="Arial"/>
              </w:rPr>
              <w:t xml:space="preserve">ol ground, </w:t>
            </w:r>
            <w:r w:rsidR="00A54497">
              <w:rPr>
                <w:rFonts w:ascii="Arial" w:hAnsi="Arial" w:cs="Arial"/>
              </w:rPr>
              <w:t xml:space="preserve">at </w:t>
            </w:r>
            <w:r>
              <w:rPr>
                <w:rFonts w:ascii="Arial" w:hAnsi="Arial" w:cs="Arial"/>
              </w:rPr>
              <w:t>home</w:t>
            </w:r>
            <w:r w:rsidR="00A54497">
              <w:rPr>
                <w:rFonts w:ascii="Arial" w:hAnsi="Arial" w:cs="Arial"/>
              </w:rPr>
              <w:t>, and in the community—</w:t>
            </w:r>
            <w:r>
              <w:rPr>
                <w:rFonts w:ascii="Arial" w:hAnsi="Arial" w:cs="Arial"/>
              </w:rPr>
              <w:t xml:space="preserve">and ask </w:t>
            </w:r>
            <w:r w:rsidR="00E352D7">
              <w:rPr>
                <w:rFonts w:ascii="Arial" w:hAnsi="Arial" w:cs="Arial"/>
              </w:rPr>
              <w:t>students</w:t>
            </w:r>
            <w:r>
              <w:rPr>
                <w:rFonts w:ascii="Arial" w:hAnsi="Arial" w:cs="Arial"/>
              </w:rPr>
              <w:t xml:space="preserve"> to identify</w:t>
            </w:r>
            <w:r w:rsidRPr="00141F99">
              <w:rPr>
                <w:rFonts w:ascii="Arial" w:hAnsi="Arial" w:cs="Arial"/>
              </w:rPr>
              <w:t xml:space="preserve"> ways they can apply some of the ideas to look after living things in their local school and community.</w:t>
            </w:r>
          </w:p>
          <w:p w14:paraId="5D365BF0" w14:textId="77777777" w:rsidR="00BD588D" w:rsidRDefault="00BD588D" w:rsidP="00BD588D">
            <w:pPr>
              <w:rPr>
                <w:rFonts w:ascii="Arial" w:hAnsi="Arial" w:cs="Arial"/>
              </w:rPr>
            </w:pPr>
          </w:p>
          <w:p w14:paraId="126725D5" w14:textId="5626ACE0" w:rsidR="00141F99" w:rsidRPr="00ED220B" w:rsidRDefault="00141F99" w:rsidP="00356859">
            <w:pPr>
              <w:spacing w:after="120"/>
              <w:rPr>
                <w:rFonts w:ascii="Arial" w:hAnsi="Arial" w:cs="Arial"/>
              </w:rPr>
            </w:pPr>
            <w:r w:rsidRPr="00141F99">
              <w:rPr>
                <w:rFonts w:ascii="Arial" w:hAnsi="Arial" w:cs="Arial"/>
              </w:rPr>
              <w:t xml:space="preserve">Take a </w:t>
            </w:r>
            <w:r w:rsidR="008F7F29" w:rsidRPr="00141F99">
              <w:rPr>
                <w:rFonts w:ascii="Arial" w:hAnsi="Arial" w:cs="Arial"/>
              </w:rPr>
              <w:t xml:space="preserve">walk </w:t>
            </w:r>
            <w:r w:rsidR="008F7F29">
              <w:rPr>
                <w:rFonts w:ascii="Arial" w:hAnsi="Arial" w:cs="Arial"/>
              </w:rPr>
              <w:t xml:space="preserve">around the </w:t>
            </w:r>
            <w:r w:rsidRPr="00141F99">
              <w:rPr>
                <w:rFonts w:ascii="Arial" w:hAnsi="Arial" w:cs="Arial"/>
              </w:rPr>
              <w:t>school ground</w:t>
            </w:r>
            <w:r w:rsidR="008F7F29">
              <w:rPr>
                <w:rFonts w:ascii="Arial" w:hAnsi="Arial" w:cs="Arial"/>
              </w:rPr>
              <w:t>s</w:t>
            </w:r>
            <w:r w:rsidR="00C02F1C">
              <w:rPr>
                <w:rFonts w:ascii="Arial" w:hAnsi="Arial" w:cs="Arial"/>
              </w:rPr>
              <w:t>. Through drawings, record</w:t>
            </w:r>
            <w:r w:rsidR="00B46303">
              <w:rPr>
                <w:rFonts w:ascii="Arial" w:hAnsi="Arial" w:cs="Arial"/>
              </w:rPr>
              <w:t xml:space="preserve"> all</w:t>
            </w:r>
            <w:r w:rsidRPr="00141F99">
              <w:rPr>
                <w:rFonts w:ascii="Arial" w:hAnsi="Arial" w:cs="Arial"/>
              </w:rPr>
              <w:t xml:space="preserve"> living things </w:t>
            </w:r>
            <w:r w:rsidR="00B46303">
              <w:rPr>
                <w:rFonts w:ascii="Arial" w:hAnsi="Arial" w:cs="Arial"/>
              </w:rPr>
              <w:t xml:space="preserve">that exist </w:t>
            </w:r>
            <w:r w:rsidRPr="00141F99">
              <w:rPr>
                <w:rFonts w:ascii="Arial" w:hAnsi="Arial" w:cs="Arial"/>
              </w:rPr>
              <w:t>in th</w:t>
            </w:r>
            <w:r w:rsidR="00482A29">
              <w:rPr>
                <w:rFonts w:ascii="Arial" w:hAnsi="Arial" w:cs="Arial"/>
              </w:rPr>
              <w:t xml:space="preserve">eir school </w:t>
            </w:r>
            <w:r w:rsidR="00B46303">
              <w:rPr>
                <w:rFonts w:ascii="Arial" w:hAnsi="Arial" w:cs="Arial"/>
              </w:rPr>
              <w:t>grounds or community.</w:t>
            </w:r>
            <w:r w:rsidR="00482A29">
              <w:rPr>
                <w:rFonts w:ascii="Arial" w:hAnsi="Arial" w:cs="Arial"/>
              </w:rPr>
              <w:t xml:space="preserve"> </w:t>
            </w:r>
            <w:r w:rsidR="000F4B40">
              <w:rPr>
                <w:rFonts w:ascii="Arial" w:hAnsi="Arial" w:cs="Arial"/>
              </w:rPr>
              <w:t xml:space="preserve">As a </w:t>
            </w:r>
            <w:r w:rsidRPr="00141F99">
              <w:rPr>
                <w:rFonts w:ascii="Arial" w:hAnsi="Arial" w:cs="Arial"/>
              </w:rPr>
              <w:t xml:space="preserve">class, discuss how </w:t>
            </w:r>
            <w:r w:rsidR="000F4B40">
              <w:rPr>
                <w:rFonts w:ascii="Arial" w:hAnsi="Arial" w:cs="Arial"/>
              </w:rPr>
              <w:t>students</w:t>
            </w:r>
            <w:r w:rsidRPr="00141F99">
              <w:rPr>
                <w:rFonts w:ascii="Arial" w:hAnsi="Arial" w:cs="Arial"/>
              </w:rPr>
              <w:t xml:space="preserve"> might be able to</w:t>
            </w:r>
            <w:r>
              <w:rPr>
                <w:rFonts w:ascii="Arial" w:hAnsi="Arial" w:cs="Arial"/>
              </w:rPr>
              <w:t xml:space="preserve"> care for these living things.</w:t>
            </w:r>
          </w:p>
          <w:p w14:paraId="1A230E5C" w14:textId="77777777" w:rsidR="00DB18C4" w:rsidRDefault="00DB44AB" w:rsidP="006661DC">
            <w:pPr>
              <w:spacing w:before="200" w:after="60"/>
              <w:rPr>
                <w:rFonts w:ascii="Arial" w:hAnsi="Arial" w:cs="Arial"/>
                <w:b/>
                <w:color w:val="385623" w:themeColor="accent6" w:themeShade="80"/>
                <w:sz w:val="24"/>
              </w:rPr>
            </w:pPr>
            <w:r w:rsidRPr="00CF7388">
              <w:rPr>
                <w:rFonts w:ascii="Arial" w:hAnsi="Arial" w:cs="Arial"/>
                <w:b/>
                <w:color w:val="385623" w:themeColor="accent6" w:themeShade="80"/>
                <w:sz w:val="24"/>
              </w:rPr>
              <w:t>Extension</w:t>
            </w:r>
          </w:p>
          <w:p w14:paraId="4DEA98D1" w14:textId="77777777" w:rsidR="003F1570" w:rsidRDefault="003F1570" w:rsidP="0088631C">
            <w:pPr>
              <w:spacing w:after="60"/>
              <w:rPr>
                <w:rFonts w:ascii="Arial" w:hAnsi="Arial" w:cs="Arial"/>
              </w:rPr>
            </w:pPr>
            <w:r>
              <w:rPr>
                <w:rFonts w:ascii="Arial" w:hAnsi="Arial" w:cs="Arial"/>
              </w:rPr>
              <w:t>Students can participate in a class, school</w:t>
            </w:r>
            <w:r w:rsidR="00A54497">
              <w:rPr>
                <w:rFonts w:ascii="Arial" w:hAnsi="Arial" w:cs="Arial"/>
              </w:rPr>
              <w:t>,</w:t>
            </w:r>
            <w:r>
              <w:rPr>
                <w:rFonts w:ascii="Arial" w:hAnsi="Arial" w:cs="Arial"/>
              </w:rPr>
              <w:t xml:space="preserve"> or comm</w:t>
            </w:r>
            <w:r w:rsidR="00A54497">
              <w:rPr>
                <w:rFonts w:ascii="Arial" w:hAnsi="Arial" w:cs="Arial"/>
              </w:rPr>
              <w:t>unity project and create a book</w:t>
            </w:r>
            <w:r>
              <w:rPr>
                <w:rFonts w:ascii="Arial" w:hAnsi="Arial" w:cs="Arial"/>
              </w:rPr>
              <w:t xml:space="preserve"> as a class</w:t>
            </w:r>
            <w:r w:rsidR="00A54497">
              <w:rPr>
                <w:rFonts w:ascii="Arial" w:hAnsi="Arial" w:cs="Arial"/>
              </w:rPr>
              <w:t xml:space="preserve"> </w:t>
            </w:r>
            <w:r>
              <w:rPr>
                <w:rFonts w:ascii="Arial" w:hAnsi="Arial" w:cs="Arial"/>
              </w:rPr>
              <w:t xml:space="preserve">that reflects the ways that they took care of living things. This can be achieved using a </w:t>
            </w:r>
            <w:r w:rsidR="00A54497">
              <w:rPr>
                <w:rFonts w:ascii="Arial" w:hAnsi="Arial" w:cs="Arial"/>
              </w:rPr>
              <w:t>l</w:t>
            </w:r>
            <w:r>
              <w:rPr>
                <w:rFonts w:ascii="Arial" w:hAnsi="Arial" w:cs="Arial"/>
              </w:rPr>
              <w:t xml:space="preserve">anguage </w:t>
            </w:r>
            <w:r w:rsidR="00A54497">
              <w:rPr>
                <w:rFonts w:ascii="Arial" w:hAnsi="Arial" w:cs="Arial"/>
              </w:rPr>
              <w:t>e</w:t>
            </w:r>
            <w:r>
              <w:rPr>
                <w:rFonts w:ascii="Arial" w:hAnsi="Arial" w:cs="Arial"/>
              </w:rPr>
              <w:t xml:space="preserve">xperience </w:t>
            </w:r>
            <w:r w:rsidR="00A54497">
              <w:rPr>
                <w:rFonts w:ascii="Arial" w:hAnsi="Arial" w:cs="Arial"/>
              </w:rPr>
              <w:t>a</w:t>
            </w:r>
            <w:r>
              <w:rPr>
                <w:rFonts w:ascii="Arial" w:hAnsi="Arial" w:cs="Arial"/>
              </w:rPr>
              <w:t>pproach</w:t>
            </w:r>
            <w:r w:rsidR="00A54497">
              <w:rPr>
                <w:rFonts w:ascii="Arial" w:hAnsi="Arial" w:cs="Arial"/>
              </w:rPr>
              <w:t xml:space="preserve"> (see Teacher Background)</w:t>
            </w:r>
            <w:r>
              <w:rPr>
                <w:rFonts w:ascii="Arial" w:hAnsi="Arial" w:cs="Arial"/>
              </w:rPr>
              <w:t>.</w:t>
            </w:r>
          </w:p>
          <w:p w14:paraId="3BF56903" w14:textId="77777777" w:rsidR="00DB44AB" w:rsidRPr="00CF7388" w:rsidRDefault="001C5D02" w:rsidP="008718E5">
            <w:pPr>
              <w:spacing w:before="200" w:after="60"/>
              <w:rPr>
                <w:rFonts w:ascii="Arial" w:hAnsi="Arial" w:cs="Arial"/>
                <w:b/>
                <w:color w:val="385623" w:themeColor="accent6" w:themeShade="80"/>
                <w:sz w:val="24"/>
              </w:rPr>
            </w:pPr>
            <w:r>
              <w:rPr>
                <w:rFonts w:ascii="Arial" w:hAnsi="Arial" w:cs="Arial"/>
                <w:b/>
                <w:color w:val="385623" w:themeColor="accent6" w:themeShade="80"/>
                <w:sz w:val="24"/>
              </w:rPr>
              <w:t>Assessment for</w:t>
            </w:r>
            <w:r w:rsidR="00DB44AB" w:rsidRPr="00CF7388">
              <w:rPr>
                <w:rFonts w:ascii="Arial" w:hAnsi="Arial" w:cs="Arial"/>
                <w:b/>
                <w:color w:val="385623" w:themeColor="accent6" w:themeShade="80"/>
                <w:sz w:val="24"/>
              </w:rPr>
              <w:t xml:space="preserve"> Student Learning</w:t>
            </w:r>
          </w:p>
          <w:p w14:paraId="50CA5ED2" w14:textId="77777777" w:rsidR="00FE7C18" w:rsidRDefault="00DB44AB" w:rsidP="00DB18C4">
            <w:pPr>
              <w:pBdr>
                <w:bottom w:val="single" w:sz="6" w:space="1" w:color="auto"/>
              </w:pBdr>
              <w:rPr>
                <w:rFonts w:ascii="Arial" w:hAnsi="Arial" w:cs="Arial"/>
                <w:color w:val="000000" w:themeColor="text1"/>
              </w:rPr>
            </w:pPr>
            <w:r w:rsidRPr="00CD153E">
              <w:rPr>
                <w:rFonts w:ascii="Arial" w:hAnsi="Arial" w:cs="Arial"/>
              </w:rPr>
              <w:t>Consider multiple ways students can demonstrate their understanding</w:t>
            </w:r>
            <w:r w:rsidR="0088631C">
              <w:rPr>
                <w:rFonts w:ascii="Arial" w:hAnsi="Arial" w:cs="Arial"/>
              </w:rPr>
              <w:t>s</w:t>
            </w:r>
            <w:r w:rsidRPr="00CD153E">
              <w:rPr>
                <w:rFonts w:ascii="Arial" w:hAnsi="Arial" w:cs="Arial"/>
              </w:rPr>
              <w:t xml:space="preserve"> of</w:t>
            </w:r>
            <w:r w:rsidR="00CD153E" w:rsidRPr="00CD153E">
              <w:rPr>
                <w:rFonts w:ascii="Arial" w:hAnsi="Arial" w:cs="Arial"/>
              </w:rPr>
              <w:t xml:space="preserve"> </w:t>
            </w:r>
            <w:r w:rsidR="0088631C">
              <w:rPr>
                <w:rFonts w:ascii="Arial" w:hAnsi="Arial" w:cs="Arial"/>
              </w:rPr>
              <w:t>identifying why and how they can take care of living</w:t>
            </w:r>
            <w:r w:rsidR="00A54497">
              <w:rPr>
                <w:rFonts w:ascii="Arial" w:hAnsi="Arial" w:cs="Arial"/>
              </w:rPr>
              <w:t xml:space="preserve"> things, including Mother Earth.</w:t>
            </w:r>
          </w:p>
          <w:p w14:paraId="7EA48A1B" w14:textId="77777777" w:rsidR="00B511CA" w:rsidRPr="00A85DC4" w:rsidRDefault="00B511CA" w:rsidP="00DB18C4">
            <w:pPr>
              <w:pBdr>
                <w:bottom w:val="single" w:sz="6" w:space="1" w:color="auto"/>
              </w:pBdr>
              <w:rPr>
                <w:rFonts w:ascii="Arial" w:hAnsi="Arial" w:cs="Arial"/>
              </w:rPr>
            </w:pPr>
          </w:p>
          <w:p w14:paraId="09533CA0" w14:textId="77777777" w:rsidR="00DB18C4" w:rsidRPr="00450F1E" w:rsidRDefault="00DB18C4" w:rsidP="007433E1">
            <w:pPr>
              <w:spacing w:before="120" w:after="120"/>
              <w:rPr>
                <w:rFonts w:ascii="Arial" w:hAnsi="Arial" w:cs="Arial"/>
              </w:rPr>
            </w:pPr>
            <w:r w:rsidRPr="00CF7388">
              <w:rPr>
                <w:rFonts w:ascii="Arial" w:hAnsi="Arial" w:cs="Arial"/>
                <w:b/>
                <w:color w:val="385623" w:themeColor="accent6" w:themeShade="80"/>
              </w:rPr>
              <w:t>Keywords:</w:t>
            </w:r>
            <w:r>
              <w:rPr>
                <w:rFonts w:ascii="Arial" w:hAnsi="Arial" w:cs="Arial"/>
              </w:rPr>
              <w:t xml:space="preserve"> </w:t>
            </w:r>
            <w:r w:rsidR="0088631C">
              <w:rPr>
                <w:rFonts w:ascii="Arial" w:hAnsi="Arial" w:cs="Arial"/>
              </w:rPr>
              <w:t>relationships;</w:t>
            </w:r>
            <w:r w:rsidR="00D86A35">
              <w:rPr>
                <w:rFonts w:ascii="Arial" w:hAnsi="Arial" w:cs="Arial"/>
              </w:rPr>
              <w:t xml:space="preserve"> </w:t>
            </w:r>
            <w:r w:rsidR="0088631C">
              <w:rPr>
                <w:rFonts w:ascii="Arial" w:hAnsi="Arial" w:cs="Arial"/>
              </w:rPr>
              <w:t>Mother Earth</w:t>
            </w:r>
          </w:p>
          <w:p w14:paraId="594981B1" w14:textId="77777777" w:rsidR="00DB18C4" w:rsidRDefault="00DB18C4" w:rsidP="00DB18C4">
            <w:pPr>
              <w:pBdr>
                <w:bottom w:val="single" w:sz="6" w:space="1" w:color="auto"/>
              </w:pBdr>
              <w:rPr>
                <w:rFonts w:ascii="Arial" w:hAnsi="Arial" w:cs="Arial"/>
              </w:rPr>
            </w:pPr>
            <w:r w:rsidRPr="00CF7388">
              <w:rPr>
                <w:rFonts w:ascii="Arial" w:hAnsi="Arial" w:cs="Arial"/>
                <w:b/>
                <w:color w:val="385623" w:themeColor="accent6" w:themeShade="80"/>
              </w:rPr>
              <w:t>Themes:</w:t>
            </w:r>
            <w:r w:rsidRPr="00450F1E">
              <w:rPr>
                <w:rFonts w:ascii="Arial" w:hAnsi="Arial" w:cs="Arial"/>
              </w:rPr>
              <w:t xml:space="preserve"> </w:t>
            </w:r>
            <w:r w:rsidR="0088631C">
              <w:rPr>
                <w:rFonts w:ascii="Arial" w:hAnsi="Arial" w:cs="Arial"/>
              </w:rPr>
              <w:t>living things;</w:t>
            </w:r>
            <w:r w:rsidR="00D86A35">
              <w:rPr>
                <w:rFonts w:ascii="Arial" w:hAnsi="Arial" w:cs="Arial"/>
              </w:rPr>
              <w:t xml:space="preserve"> </w:t>
            </w:r>
            <w:r w:rsidR="0088631C">
              <w:rPr>
                <w:rFonts w:ascii="Arial" w:hAnsi="Arial" w:cs="Arial"/>
              </w:rPr>
              <w:t>Mother Earth;</w:t>
            </w:r>
            <w:r w:rsidR="00C96530">
              <w:rPr>
                <w:rFonts w:ascii="Arial" w:hAnsi="Arial" w:cs="Arial"/>
              </w:rPr>
              <w:t xml:space="preserve"> values</w:t>
            </w:r>
            <w:r w:rsidR="0088631C">
              <w:rPr>
                <w:rFonts w:ascii="Arial" w:hAnsi="Arial" w:cs="Arial"/>
              </w:rPr>
              <w:t>;</w:t>
            </w:r>
            <w:r w:rsidR="00C96530">
              <w:rPr>
                <w:rFonts w:ascii="Arial" w:hAnsi="Arial" w:cs="Arial"/>
              </w:rPr>
              <w:t xml:space="preserve"> responsib</w:t>
            </w:r>
            <w:r w:rsidR="0088631C">
              <w:rPr>
                <w:rFonts w:ascii="Arial" w:hAnsi="Arial" w:cs="Arial"/>
              </w:rPr>
              <w:t>i</w:t>
            </w:r>
            <w:r w:rsidR="00C96530">
              <w:rPr>
                <w:rFonts w:ascii="Arial" w:hAnsi="Arial" w:cs="Arial"/>
              </w:rPr>
              <w:t>l</w:t>
            </w:r>
            <w:r w:rsidR="0088631C">
              <w:rPr>
                <w:rFonts w:ascii="Arial" w:hAnsi="Arial" w:cs="Arial"/>
              </w:rPr>
              <w:t>it</w:t>
            </w:r>
            <w:r w:rsidR="00C96530">
              <w:rPr>
                <w:rFonts w:ascii="Arial" w:hAnsi="Arial" w:cs="Arial"/>
              </w:rPr>
              <w:t>y</w:t>
            </w:r>
            <w:r w:rsidR="0088631C">
              <w:rPr>
                <w:rFonts w:ascii="Arial" w:hAnsi="Arial" w:cs="Arial"/>
              </w:rPr>
              <w:t>; relationships</w:t>
            </w:r>
          </w:p>
          <w:p w14:paraId="74014CA6" w14:textId="77777777" w:rsidR="00DB18C4" w:rsidRPr="00927924" w:rsidRDefault="00DB18C4" w:rsidP="00DB18C4">
            <w:pPr>
              <w:pBdr>
                <w:bottom w:val="single" w:sz="6" w:space="1" w:color="auto"/>
              </w:pBdr>
              <w:rPr>
                <w:rFonts w:ascii="Arial" w:hAnsi="Arial" w:cs="Arial"/>
                <w:sz w:val="12"/>
                <w:szCs w:val="12"/>
              </w:rPr>
            </w:pPr>
          </w:p>
          <w:p w14:paraId="70E664FA" w14:textId="77777777" w:rsidR="00DB18C4" w:rsidRDefault="00DB18C4" w:rsidP="00C302C1">
            <w:pPr>
              <w:spacing w:before="120" w:after="60"/>
              <w:rPr>
                <w:rFonts w:ascii="Arial" w:hAnsi="Arial" w:cs="Arial"/>
                <w:b/>
                <w:color w:val="385623" w:themeColor="accent6" w:themeShade="80"/>
                <w:sz w:val="24"/>
              </w:rPr>
            </w:pPr>
            <w:r w:rsidRPr="00CF7388">
              <w:rPr>
                <w:rFonts w:ascii="Arial" w:hAnsi="Arial" w:cs="Arial"/>
                <w:b/>
                <w:color w:val="385623" w:themeColor="accent6" w:themeShade="80"/>
                <w:sz w:val="24"/>
              </w:rPr>
              <w:t>Teacher Background</w:t>
            </w:r>
            <w:r w:rsidR="00FE7C18" w:rsidRPr="00313ACB">
              <w:rPr>
                <w:rFonts w:ascii="Arial" w:hAnsi="Arial" w:cs="Arial"/>
                <w:vertAlign w:val="superscript"/>
              </w:rPr>
              <w:endnoteReference w:id="2"/>
            </w:r>
          </w:p>
          <w:p w14:paraId="51BCC195" w14:textId="77777777" w:rsidR="000A3457" w:rsidRDefault="000A3457" w:rsidP="00482A29">
            <w:pPr>
              <w:spacing w:before="60"/>
              <w:rPr>
                <w:rFonts w:ascii="Arial" w:hAnsi="Arial" w:cs="Arial"/>
                <w:b/>
              </w:rPr>
            </w:pPr>
            <w:r>
              <w:rPr>
                <w:rFonts w:ascii="Arial" w:hAnsi="Arial" w:cs="Arial"/>
                <w:b/>
              </w:rPr>
              <w:t xml:space="preserve">Supplementary </w:t>
            </w:r>
            <w:r w:rsidR="00717238">
              <w:rPr>
                <w:rFonts w:ascii="Arial" w:hAnsi="Arial" w:cs="Arial"/>
                <w:b/>
              </w:rPr>
              <w:t>Resource</w:t>
            </w:r>
          </w:p>
          <w:p w14:paraId="35C8243C" w14:textId="74D048A3" w:rsidR="00A54497" w:rsidRPr="00A54497" w:rsidRDefault="001E3180" w:rsidP="00BD588D">
            <w:pPr>
              <w:ind w:left="720" w:hanging="720"/>
              <w:rPr>
                <w:rFonts w:ascii="Arial" w:hAnsi="Arial" w:cs="Arial"/>
                <w:i/>
              </w:rPr>
            </w:pPr>
            <w:r w:rsidRPr="00621829">
              <w:rPr>
                <w:rFonts w:ascii="Arial" w:hAnsi="Arial" w:cs="Arial"/>
              </w:rPr>
              <w:t>McL</w:t>
            </w:r>
            <w:r w:rsidR="00717238" w:rsidRPr="00621829">
              <w:rPr>
                <w:rFonts w:ascii="Arial" w:hAnsi="Arial" w:cs="Arial"/>
              </w:rPr>
              <w:t>eod,</w:t>
            </w:r>
            <w:r w:rsidR="00A54497">
              <w:rPr>
                <w:rFonts w:ascii="Arial" w:hAnsi="Arial" w:cs="Arial"/>
              </w:rPr>
              <w:t xml:space="preserve"> Elaine</w:t>
            </w:r>
            <w:r w:rsidR="00717238" w:rsidRPr="00717238">
              <w:rPr>
                <w:rFonts w:ascii="Arial" w:hAnsi="Arial" w:cs="Arial"/>
              </w:rPr>
              <w:t xml:space="preserve">. </w:t>
            </w:r>
            <w:r w:rsidR="00717238" w:rsidRPr="00A54497">
              <w:rPr>
                <w:rFonts w:ascii="Arial" w:hAnsi="Arial" w:cs="Arial"/>
                <w:i/>
              </w:rPr>
              <w:t>Lessons from Mother Earth</w:t>
            </w:r>
            <w:r w:rsidR="00717238" w:rsidRPr="00717238">
              <w:rPr>
                <w:rFonts w:ascii="Arial" w:hAnsi="Arial" w:cs="Arial"/>
              </w:rPr>
              <w:t>. Groundwood Books</w:t>
            </w:r>
            <w:r w:rsidR="00A54497">
              <w:rPr>
                <w:rFonts w:ascii="Arial" w:hAnsi="Arial" w:cs="Arial"/>
              </w:rPr>
              <w:t>, 2010</w:t>
            </w:r>
            <w:r w:rsidR="00717238" w:rsidRPr="00717238">
              <w:rPr>
                <w:rFonts w:ascii="Arial" w:hAnsi="Arial" w:cs="Arial"/>
              </w:rPr>
              <w:t xml:space="preserve">. </w:t>
            </w:r>
            <w:r w:rsidR="00A54497" w:rsidRPr="00A54497">
              <w:rPr>
                <w:rFonts w:ascii="Arial" w:hAnsi="Arial" w:cs="Arial"/>
                <w:b/>
              </w:rPr>
              <w:t>ISBN:</w:t>
            </w:r>
            <w:r w:rsidR="00A54497" w:rsidRPr="00A54497">
              <w:rPr>
                <w:rFonts w:ascii="Arial" w:hAnsi="Arial" w:cs="Arial"/>
              </w:rPr>
              <w:t xml:space="preserve"> 978-0-88899-832-3</w:t>
            </w:r>
          </w:p>
          <w:p w14:paraId="5A22D30F" w14:textId="77777777" w:rsidR="000A3457" w:rsidRPr="00717238" w:rsidRDefault="00A54497" w:rsidP="00404809">
            <w:pPr>
              <w:pStyle w:val="bodytextbullet"/>
              <w:numPr>
                <w:ilvl w:val="0"/>
                <w:numId w:val="0"/>
              </w:numPr>
              <w:ind w:left="372" w:right="-6"/>
              <w:rPr>
                <w:rFonts w:ascii="Arial" w:hAnsi="Arial" w:cs="Arial"/>
                <w:sz w:val="20"/>
              </w:rPr>
            </w:pPr>
            <w:r w:rsidRPr="00A54497">
              <w:rPr>
                <w:rFonts w:ascii="Arial" w:hAnsi="Arial" w:cs="Arial"/>
                <w:b/>
                <w:sz w:val="20"/>
              </w:rPr>
              <w:t>S</w:t>
            </w:r>
            <w:r w:rsidR="00717238" w:rsidRPr="00A54497">
              <w:rPr>
                <w:rFonts w:ascii="Arial" w:hAnsi="Arial" w:cs="Arial"/>
                <w:b/>
                <w:sz w:val="20"/>
              </w:rPr>
              <w:t>ummary:</w:t>
            </w:r>
            <w:r w:rsidR="00717238" w:rsidRPr="00A54497">
              <w:rPr>
                <w:rFonts w:ascii="Arial" w:hAnsi="Arial" w:cs="Arial"/>
                <w:sz w:val="20"/>
              </w:rPr>
              <w:t xml:space="preserve"> Tess learns</w:t>
            </w:r>
            <w:r w:rsidR="00717238">
              <w:rPr>
                <w:rFonts w:ascii="Arial" w:hAnsi="Arial" w:cs="Arial"/>
                <w:sz w:val="20"/>
              </w:rPr>
              <w:t xml:space="preserve"> from her grandmother</w:t>
            </w:r>
            <w:r w:rsidR="00717238" w:rsidRPr="0020742D">
              <w:rPr>
                <w:rFonts w:ascii="Arial" w:hAnsi="Arial" w:cs="Arial"/>
                <w:sz w:val="20"/>
              </w:rPr>
              <w:t xml:space="preserve"> that </w:t>
            </w:r>
            <w:r>
              <w:rPr>
                <w:rFonts w:ascii="Arial" w:hAnsi="Arial" w:cs="Arial"/>
                <w:sz w:val="20"/>
              </w:rPr>
              <w:t xml:space="preserve">all of nature can be a garden. By </w:t>
            </w:r>
            <w:r w:rsidR="00717238">
              <w:rPr>
                <w:rFonts w:ascii="Arial" w:hAnsi="Arial" w:cs="Arial"/>
                <w:sz w:val="20"/>
              </w:rPr>
              <w:t>taking care of the plants</w:t>
            </w:r>
            <w:r>
              <w:rPr>
                <w:rFonts w:ascii="Arial" w:hAnsi="Arial" w:cs="Arial"/>
                <w:sz w:val="20"/>
              </w:rPr>
              <w:t>,</w:t>
            </w:r>
            <w:r w:rsidR="00717238">
              <w:rPr>
                <w:rFonts w:ascii="Arial" w:hAnsi="Arial" w:cs="Arial"/>
                <w:sz w:val="20"/>
              </w:rPr>
              <w:t xml:space="preserve"> you understand how and when they grow and give fruit. </w:t>
            </w:r>
            <w:r w:rsidR="00482A29">
              <w:rPr>
                <w:rFonts w:ascii="Arial" w:hAnsi="Arial" w:cs="Arial"/>
                <w:sz w:val="20"/>
              </w:rPr>
              <w:t>When caring for</w:t>
            </w:r>
            <w:r w:rsidR="00717238">
              <w:rPr>
                <w:rFonts w:ascii="Arial" w:hAnsi="Arial" w:cs="Arial"/>
                <w:sz w:val="20"/>
              </w:rPr>
              <w:t xml:space="preserve"> the garden properly, it will always nourish you.</w:t>
            </w:r>
          </w:p>
          <w:p w14:paraId="0507C84F" w14:textId="77777777" w:rsidR="00FE7C18" w:rsidRDefault="000C539D" w:rsidP="00BD588D">
            <w:pPr>
              <w:rPr>
                <w:rFonts w:ascii="Arial" w:hAnsi="Arial" w:cs="Arial"/>
                <w:b/>
              </w:rPr>
            </w:pPr>
            <w:r w:rsidRPr="000C539D">
              <w:rPr>
                <w:rFonts w:ascii="Arial" w:hAnsi="Arial" w:cs="Arial"/>
                <w:b/>
              </w:rPr>
              <w:t>La</w:t>
            </w:r>
            <w:r>
              <w:rPr>
                <w:rFonts w:ascii="Arial" w:hAnsi="Arial" w:cs="Arial"/>
                <w:b/>
              </w:rPr>
              <w:t>n</w:t>
            </w:r>
            <w:r w:rsidRPr="000C539D">
              <w:rPr>
                <w:rFonts w:ascii="Arial" w:hAnsi="Arial" w:cs="Arial"/>
                <w:b/>
              </w:rPr>
              <w:t>g</w:t>
            </w:r>
            <w:r w:rsidR="003F1570">
              <w:rPr>
                <w:rFonts w:ascii="Arial" w:hAnsi="Arial" w:cs="Arial"/>
                <w:b/>
              </w:rPr>
              <w:t>uage Experience Approach</w:t>
            </w:r>
          </w:p>
          <w:p w14:paraId="169C3AB8" w14:textId="77777777" w:rsidR="000C539D" w:rsidRDefault="000C539D" w:rsidP="00DD548C">
            <w:pPr>
              <w:pStyle w:val="ListParagraph"/>
              <w:numPr>
                <w:ilvl w:val="0"/>
                <w:numId w:val="23"/>
              </w:numPr>
              <w:ind w:left="760" w:hanging="400"/>
              <w:rPr>
                <w:rFonts w:ascii="Arial" w:hAnsi="Arial" w:cs="Arial"/>
              </w:rPr>
            </w:pPr>
            <w:r>
              <w:rPr>
                <w:rFonts w:ascii="Arial" w:hAnsi="Arial" w:cs="Arial"/>
              </w:rPr>
              <w:t>(</w:t>
            </w:r>
            <w:hyperlink r:id="rId7" w:history="1">
              <w:r w:rsidRPr="005545AA">
                <w:rPr>
                  <w:rStyle w:val="Hyperlink"/>
                  <w:rFonts w:ascii="Arial" w:hAnsi="Arial" w:cs="Arial"/>
                </w:rPr>
                <w:t>k12teacherstaffdevelopment.com/tlb/understanding-the-language-experience-approach-lea/</w:t>
              </w:r>
            </w:hyperlink>
            <w:r>
              <w:rPr>
                <w:rFonts w:ascii="Arial" w:hAnsi="Arial" w:cs="Arial"/>
              </w:rPr>
              <w:t>)</w:t>
            </w:r>
          </w:p>
          <w:p w14:paraId="02856B48" w14:textId="6CA23331" w:rsidR="000C539D" w:rsidRDefault="000C539D" w:rsidP="00DD548C">
            <w:pPr>
              <w:pStyle w:val="ListParagraph"/>
              <w:numPr>
                <w:ilvl w:val="0"/>
                <w:numId w:val="23"/>
              </w:numPr>
              <w:ind w:left="760" w:hanging="400"/>
              <w:rPr>
                <w:rFonts w:ascii="Arial" w:hAnsi="Arial" w:cs="Arial"/>
              </w:rPr>
            </w:pPr>
            <w:r>
              <w:rPr>
                <w:rFonts w:ascii="Arial" w:hAnsi="Arial" w:cs="Arial"/>
              </w:rPr>
              <w:t>(</w:t>
            </w:r>
            <w:hyperlink r:id="rId8" w:history="1">
              <w:r w:rsidRPr="005545AA">
                <w:rPr>
                  <w:rStyle w:val="Hyperlink"/>
                  <w:rFonts w:ascii="Arial" w:hAnsi="Arial" w:cs="Arial"/>
                </w:rPr>
                <w:t>en.wikipedia.org/wiki/Language_Experience_Approach</w:t>
              </w:r>
            </w:hyperlink>
            <w:r>
              <w:rPr>
                <w:rFonts w:ascii="Arial" w:hAnsi="Arial" w:cs="Arial"/>
              </w:rPr>
              <w:t xml:space="preserve">) </w:t>
            </w:r>
          </w:p>
          <w:p w14:paraId="537152BE" w14:textId="77777777" w:rsidR="00DB18C4" w:rsidRPr="007B19F9" w:rsidRDefault="00DB18C4" w:rsidP="00404809">
            <w:pPr>
              <w:rPr>
                <w:rFonts w:ascii="Arial" w:hAnsi="Arial" w:cs="Arial"/>
                <w:b/>
              </w:rPr>
            </w:pPr>
            <w:r w:rsidRPr="007B19F9">
              <w:rPr>
                <w:rFonts w:ascii="Arial" w:hAnsi="Arial" w:cs="Arial"/>
                <w:b/>
              </w:rPr>
              <w:t>Walking Together</w:t>
            </w:r>
            <w:r w:rsidR="002719A8" w:rsidRPr="002719A8">
              <w:rPr>
                <w:rFonts w:ascii="Arial" w:hAnsi="Arial" w:cs="Arial"/>
                <w:b/>
              </w:rPr>
              <w:t>: First Nations, Métis and Inuit Perspectives in Curriculum (Alberta Education)</w:t>
            </w:r>
          </w:p>
          <w:p w14:paraId="75C95F80" w14:textId="232FC0A0" w:rsidR="000A3457" w:rsidRPr="00DD548C" w:rsidRDefault="00453486" w:rsidP="008A24E3">
            <w:pPr>
              <w:pStyle w:val="ListParagraph"/>
              <w:numPr>
                <w:ilvl w:val="0"/>
                <w:numId w:val="23"/>
              </w:numPr>
              <w:ind w:left="760" w:hanging="400"/>
              <w:rPr>
                <w:rFonts w:ascii="Arial" w:hAnsi="Arial" w:cs="Arial"/>
              </w:rPr>
            </w:pPr>
            <w:r w:rsidRPr="00DD548C">
              <w:rPr>
                <w:rFonts w:ascii="Arial" w:hAnsi="Arial" w:cs="Arial"/>
              </w:rPr>
              <w:t>Connection to Land (</w:t>
            </w:r>
            <w:hyperlink r:id="rId9" w:anchor="/connection_to_land" w:history="1">
              <w:r w:rsidR="000C539D" w:rsidRPr="00DD548C">
                <w:rPr>
                  <w:rStyle w:val="Hyperlink"/>
                  <w:rFonts w:ascii="Arial" w:hAnsi="Arial" w:cs="Arial"/>
                </w:rPr>
                <w:t>www.learnalberta.ca/content/aswt/#/connection_to_land</w:t>
              </w:r>
            </w:hyperlink>
            <w:r w:rsidRPr="00DD548C">
              <w:rPr>
                <w:rFonts w:ascii="Arial" w:hAnsi="Arial" w:cs="Arial"/>
              </w:rPr>
              <w:t>)</w:t>
            </w:r>
            <w:r w:rsidR="00DD548C">
              <w:rPr>
                <w:rFonts w:ascii="Arial" w:hAnsi="Arial" w:cs="Arial"/>
              </w:rPr>
              <w:br/>
            </w:r>
            <w:r w:rsidR="000A3457" w:rsidRPr="00DD548C">
              <w:rPr>
                <w:rFonts w:ascii="Arial" w:hAnsi="Arial" w:cs="Arial"/>
              </w:rPr>
              <w:t>(</w:t>
            </w:r>
            <w:hyperlink r:id="rId10" w:history="1">
              <w:r w:rsidR="000A3457" w:rsidRPr="00DD548C">
                <w:rPr>
                  <w:rStyle w:val="Hyperlink"/>
                  <w:rFonts w:ascii="Arial" w:hAnsi="Arial" w:cs="Arial"/>
                </w:rPr>
                <w:t>www.learnalberta.ca/content/aswt/</w:t>
              </w:r>
            </w:hyperlink>
            <w:r w:rsidR="000A3457" w:rsidRPr="00DD548C">
              <w:rPr>
                <w:rFonts w:ascii="Arial" w:hAnsi="Arial" w:cs="Arial"/>
              </w:rPr>
              <w:t xml:space="preserve">) </w:t>
            </w:r>
          </w:p>
          <w:p w14:paraId="3092E5EC" w14:textId="0849C3DB" w:rsidR="00BD588D" w:rsidRDefault="00BD588D" w:rsidP="00482A29">
            <w:pPr>
              <w:spacing w:before="60"/>
              <w:rPr>
                <w:rFonts w:ascii="Arial" w:hAnsi="Arial" w:cs="Arial"/>
                <w:b/>
              </w:rPr>
            </w:pPr>
          </w:p>
          <w:p w14:paraId="10EB6CE5" w14:textId="77777777" w:rsidR="00404809" w:rsidRDefault="00404809" w:rsidP="00482A29">
            <w:pPr>
              <w:spacing w:before="60"/>
              <w:rPr>
                <w:rFonts w:ascii="Arial" w:hAnsi="Arial" w:cs="Arial"/>
                <w:b/>
              </w:rPr>
            </w:pPr>
          </w:p>
          <w:p w14:paraId="4961B84C" w14:textId="59303346" w:rsidR="00DB18C4" w:rsidRPr="002719A8" w:rsidRDefault="00DB18C4" w:rsidP="00F8728A">
            <w:pPr>
              <w:spacing w:before="120"/>
              <w:rPr>
                <w:rFonts w:ascii="Arial" w:hAnsi="Arial" w:cs="Arial"/>
                <w:b/>
              </w:rPr>
            </w:pPr>
            <w:r w:rsidRPr="002719A8">
              <w:rPr>
                <w:rFonts w:ascii="Arial" w:hAnsi="Arial" w:cs="Arial"/>
                <w:b/>
              </w:rPr>
              <w:lastRenderedPageBreak/>
              <w:t>Guiding Voices</w:t>
            </w:r>
            <w:r w:rsidR="002719A8" w:rsidRPr="002719A8">
              <w:rPr>
                <w:rFonts w:ascii="Arial" w:hAnsi="Arial" w:cs="Arial"/>
                <w:b/>
              </w:rPr>
              <w:t>: A Curriculum Development Tool for Inclusion of First Nations, Métis and Inuit Perspectives Throughout the Curriculum (Alberta Education)</w:t>
            </w:r>
          </w:p>
          <w:p w14:paraId="44E80CC2" w14:textId="77777777" w:rsidR="00DB18C4" w:rsidRPr="00A95D0E" w:rsidRDefault="00453486" w:rsidP="00F8728A">
            <w:pPr>
              <w:pStyle w:val="ListParagraph"/>
              <w:numPr>
                <w:ilvl w:val="0"/>
                <w:numId w:val="23"/>
              </w:numPr>
              <w:spacing w:after="120"/>
              <w:ind w:left="760" w:hanging="400"/>
              <w:rPr>
                <w:rFonts w:ascii="Arial" w:hAnsi="Arial" w:cs="Arial"/>
              </w:rPr>
            </w:pPr>
            <w:r w:rsidRPr="00453486">
              <w:rPr>
                <w:rFonts w:ascii="Arial" w:hAnsi="Arial" w:cs="Arial"/>
              </w:rPr>
              <w:t>Relationships</w:t>
            </w:r>
            <w:r w:rsidR="000A3457">
              <w:rPr>
                <w:rFonts w:ascii="Arial" w:hAnsi="Arial" w:cs="Arial"/>
              </w:rPr>
              <w:t xml:space="preserve"> </w:t>
            </w:r>
            <w:r w:rsidR="000C539D">
              <w:rPr>
                <w:rFonts w:ascii="Arial" w:hAnsi="Arial" w:cs="Arial"/>
              </w:rPr>
              <w:t>(</w:t>
            </w:r>
            <w:hyperlink r:id="rId11" w:history="1">
              <w:r w:rsidR="000C539D" w:rsidRPr="005545AA">
                <w:rPr>
                  <w:rStyle w:val="Hyperlink"/>
                  <w:rFonts w:ascii="Arial" w:hAnsi="Arial" w:cs="Arial"/>
                </w:rPr>
                <w:t>www.learnalberta.ca/content/fnmigv/index.html</w:t>
              </w:r>
            </w:hyperlink>
            <w:r w:rsidR="000C539D">
              <w:rPr>
                <w:rFonts w:ascii="Arial" w:hAnsi="Arial" w:cs="Arial"/>
              </w:rPr>
              <w:t>)</w:t>
            </w:r>
          </w:p>
        </w:tc>
      </w:tr>
    </w:tbl>
    <w:p w14:paraId="0FC84FDA" w14:textId="77777777" w:rsidR="00102A47" w:rsidRPr="00482A29" w:rsidRDefault="00102A47" w:rsidP="00A77781">
      <w:pPr>
        <w:spacing w:after="0" w:line="240" w:lineRule="auto"/>
        <w:rPr>
          <w:rFonts w:ascii="Arial" w:hAnsi="Arial" w:cs="Arial"/>
          <w:sz w:val="4"/>
        </w:rPr>
      </w:pPr>
    </w:p>
    <w:sectPr w:rsidR="00102A47" w:rsidRPr="00482A29" w:rsidSect="0082021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567" w:right="720" w:bottom="567"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D0C75" w14:textId="77777777" w:rsidR="002F5F62" w:rsidRDefault="002F5F62" w:rsidP="00CF0402">
      <w:r>
        <w:separator/>
      </w:r>
    </w:p>
  </w:endnote>
  <w:endnote w:type="continuationSeparator" w:id="0">
    <w:p w14:paraId="4EDA1E58" w14:textId="77777777" w:rsidR="002F5F62" w:rsidRDefault="002F5F62" w:rsidP="00CF0402">
      <w:r>
        <w:continuationSeparator/>
      </w:r>
    </w:p>
  </w:endnote>
  <w:endnote w:id="1">
    <w:p w14:paraId="09E4CE90" w14:textId="77777777" w:rsidR="001A7F8F" w:rsidRPr="00361610" w:rsidRDefault="001A7F8F" w:rsidP="001A7F8F">
      <w:pPr>
        <w:pStyle w:val="EndnoteText"/>
        <w:rPr>
          <w:rFonts w:ascii="Arial" w:hAnsi="Arial" w:cs="Arial"/>
          <w:color w:val="385623" w:themeColor="accent6" w:themeShade="80"/>
          <w:sz w:val="18"/>
        </w:rPr>
      </w:pPr>
      <w:r w:rsidRPr="00CF7388">
        <w:rPr>
          <w:rStyle w:val="EndnoteReference"/>
          <w:rFonts w:ascii="Arial" w:hAnsi="Arial" w:cs="Arial"/>
          <w:color w:val="385623" w:themeColor="accent6" w:themeShade="80"/>
        </w:rPr>
        <w:endnoteRef/>
      </w:r>
      <w:r w:rsidRPr="00CF7388">
        <w:rPr>
          <w:rFonts w:ascii="Arial" w:hAnsi="Arial" w:cs="Arial"/>
          <w:color w:val="385623" w:themeColor="accent6" w:themeShade="80"/>
        </w:rPr>
        <w:t xml:space="preserve"> </w:t>
      </w:r>
      <w:r w:rsidR="00361610">
        <w:rPr>
          <w:rFonts w:ascii="Arial" w:hAnsi="Arial" w:cs="Arial"/>
          <w:color w:val="385623" w:themeColor="accent6" w:themeShade="80"/>
          <w:sz w:val="18"/>
        </w:rPr>
        <w:t>Some r</w:t>
      </w:r>
      <w:r w:rsidRPr="00CF7388">
        <w:rPr>
          <w:rFonts w:ascii="Arial" w:hAnsi="Arial" w:cs="Arial"/>
          <w:color w:val="385623" w:themeColor="accent6" w:themeShade="80"/>
          <w:sz w:val="18"/>
        </w:rPr>
        <w:t xml:space="preserve">esources </w:t>
      </w:r>
      <w:r w:rsidR="00361610">
        <w:rPr>
          <w:rFonts w:ascii="Arial" w:hAnsi="Arial" w:cs="Arial"/>
          <w:color w:val="385623" w:themeColor="accent6" w:themeShade="80"/>
          <w:sz w:val="18"/>
        </w:rPr>
        <w:t>may</w:t>
      </w:r>
      <w:r w:rsidRPr="00CF7388">
        <w:rPr>
          <w:rFonts w:ascii="Arial" w:hAnsi="Arial" w:cs="Arial"/>
          <w:color w:val="385623" w:themeColor="accent6" w:themeShade="80"/>
          <w:sz w:val="18"/>
        </w:rPr>
        <w:t xml:space="preserve"> not </w:t>
      </w:r>
      <w:r w:rsidR="00361610">
        <w:rPr>
          <w:rFonts w:ascii="Arial" w:hAnsi="Arial" w:cs="Arial"/>
          <w:color w:val="385623" w:themeColor="accent6" w:themeShade="80"/>
          <w:sz w:val="18"/>
        </w:rPr>
        <w:t xml:space="preserve">be </w:t>
      </w:r>
      <w:r w:rsidRPr="00CF7388">
        <w:rPr>
          <w:rFonts w:ascii="Arial" w:hAnsi="Arial" w:cs="Arial"/>
          <w:color w:val="385623" w:themeColor="accent6" w:themeShade="80"/>
          <w:sz w:val="18"/>
        </w:rPr>
        <w:t>authorized but are provided to identify potentially useful ideas for teaching and learning. The responsibility to evaluate these resources rests with the user.</w:t>
      </w:r>
      <w:r w:rsidR="00762C59">
        <w:rPr>
          <w:rFonts w:ascii="Arial" w:hAnsi="Arial" w:cs="Arial"/>
          <w:color w:val="385623" w:themeColor="accent6" w:themeShade="80"/>
          <w:sz w:val="18"/>
        </w:rPr>
        <w:t xml:space="preserve"> The selected resource(s) provide a perspective specific to an</w:t>
      </w:r>
      <w:r w:rsidR="00762C59" w:rsidRPr="00762C59">
        <w:rPr>
          <w:rFonts w:ascii="Arial" w:hAnsi="Arial" w:cs="Arial"/>
          <w:color w:val="385623" w:themeColor="accent6" w:themeShade="80"/>
          <w:sz w:val="18"/>
        </w:rPr>
        <w:t xml:space="preserve"> </w:t>
      </w:r>
      <w:r w:rsidR="00FE7C18">
        <w:rPr>
          <w:rFonts w:ascii="Arial" w:hAnsi="Arial" w:cs="Arial"/>
          <w:color w:val="385623" w:themeColor="accent6" w:themeShade="80"/>
          <w:sz w:val="18"/>
        </w:rPr>
        <w:t>individual, group</w:t>
      </w:r>
      <w:r w:rsidR="004C74F9">
        <w:rPr>
          <w:rFonts w:ascii="Arial" w:hAnsi="Arial" w:cs="Arial"/>
          <w:color w:val="385623" w:themeColor="accent6" w:themeShade="80"/>
          <w:sz w:val="18"/>
        </w:rPr>
        <w:t>,</w:t>
      </w:r>
      <w:r w:rsidR="00FE7C18">
        <w:rPr>
          <w:rFonts w:ascii="Arial" w:hAnsi="Arial" w:cs="Arial"/>
          <w:color w:val="385623" w:themeColor="accent6" w:themeShade="80"/>
          <w:sz w:val="18"/>
        </w:rPr>
        <w:t xml:space="preserve"> or </w:t>
      </w:r>
      <w:r w:rsidR="004C74F9">
        <w:rPr>
          <w:rFonts w:ascii="Arial" w:hAnsi="Arial" w:cs="Arial"/>
          <w:color w:val="385623" w:themeColor="accent6" w:themeShade="80"/>
          <w:sz w:val="18"/>
        </w:rPr>
        <w:t>n</w:t>
      </w:r>
      <w:r w:rsidR="00FE7C18">
        <w:rPr>
          <w:rFonts w:ascii="Arial" w:hAnsi="Arial" w:cs="Arial"/>
          <w:color w:val="385623" w:themeColor="accent6" w:themeShade="80"/>
          <w:sz w:val="18"/>
        </w:rPr>
        <w:t>ation;</w:t>
      </w:r>
      <w:r w:rsidR="00762C59">
        <w:rPr>
          <w:rFonts w:ascii="Arial" w:hAnsi="Arial" w:cs="Arial"/>
          <w:color w:val="385623" w:themeColor="accent6" w:themeShade="80"/>
          <w:sz w:val="18"/>
        </w:rPr>
        <w:t xml:space="preserve"> they are not intended to represent the perspectives of all First Nation</w:t>
      </w:r>
      <w:r w:rsidR="00CD20FB">
        <w:rPr>
          <w:rFonts w:ascii="Arial" w:hAnsi="Arial" w:cs="Arial"/>
          <w:color w:val="385623" w:themeColor="accent6" w:themeShade="80"/>
          <w:sz w:val="18"/>
        </w:rPr>
        <w:t>s</w:t>
      </w:r>
      <w:r w:rsidR="00762C59">
        <w:rPr>
          <w:rFonts w:ascii="Arial" w:hAnsi="Arial" w:cs="Arial"/>
          <w:color w:val="385623" w:themeColor="accent6" w:themeShade="80"/>
          <w:sz w:val="18"/>
        </w:rPr>
        <w:t xml:space="preserve">, </w:t>
      </w:r>
      <w:r w:rsidR="00FE7C18">
        <w:rPr>
          <w:rFonts w:ascii="Arial" w:hAnsi="Arial" w:cs="Arial"/>
          <w:color w:val="385623" w:themeColor="accent6" w:themeShade="80"/>
          <w:sz w:val="18"/>
        </w:rPr>
        <w:t>Métis</w:t>
      </w:r>
      <w:r w:rsidR="004C74F9">
        <w:rPr>
          <w:rFonts w:ascii="Arial" w:hAnsi="Arial" w:cs="Arial"/>
          <w:color w:val="385623" w:themeColor="accent6" w:themeShade="80"/>
          <w:sz w:val="18"/>
        </w:rPr>
        <w:t>,</w:t>
      </w:r>
      <w:r w:rsidR="00762C59">
        <w:rPr>
          <w:rFonts w:ascii="Arial" w:hAnsi="Arial" w:cs="Arial"/>
          <w:color w:val="385623" w:themeColor="accent6" w:themeShade="80"/>
          <w:sz w:val="18"/>
        </w:rPr>
        <w:t xml:space="preserve"> or Inuit. </w:t>
      </w:r>
    </w:p>
  </w:endnote>
  <w:endnote w:id="2">
    <w:p w14:paraId="29D52D13" w14:textId="77777777" w:rsidR="00FE7C18" w:rsidRPr="00A95D0E" w:rsidRDefault="00FE7C18" w:rsidP="00FE7C18">
      <w:pPr>
        <w:pStyle w:val="EndnoteText"/>
        <w:rPr>
          <w:color w:val="385623" w:themeColor="accent6" w:themeShade="80"/>
        </w:rPr>
      </w:pPr>
      <w:r>
        <w:rPr>
          <w:rStyle w:val="EndnoteReference"/>
        </w:rPr>
        <w:endnoteRef/>
      </w:r>
      <w:r w:rsidRPr="00095FF8">
        <w:rPr>
          <w:color w:val="385623" w:themeColor="accent6" w:themeShade="80"/>
        </w:rPr>
        <w:t xml:space="preserve"> </w:t>
      </w:r>
      <w:r w:rsidRPr="00095FF8">
        <w:rPr>
          <w:rFonts w:ascii="Arial" w:hAnsi="Arial" w:cs="Arial"/>
          <w:color w:val="385623" w:themeColor="accent6" w:themeShade="8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41F0" w14:textId="77777777" w:rsidR="002E650D" w:rsidRDefault="002E6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3F0D" w14:textId="64957FAD" w:rsidR="00CF0402" w:rsidRPr="00CF7388" w:rsidRDefault="008D6E8D" w:rsidP="009234D2">
    <w:pPr>
      <w:pStyle w:val="Footer"/>
      <w:tabs>
        <w:tab w:val="clear" w:pos="4680"/>
        <w:tab w:val="clear" w:pos="9360"/>
        <w:tab w:val="right" w:pos="10800"/>
      </w:tabs>
      <w:spacing w:before="120" w:after="0"/>
      <w:rPr>
        <w:color w:val="385623" w:themeColor="accent6" w:themeShade="80"/>
      </w:rPr>
    </w:pPr>
    <w:r>
      <w:rPr>
        <w:color w:val="385623" w:themeColor="accent6" w:themeShade="80"/>
      </w:rPr>
      <w:t>Sample Lesson Plan</w:t>
    </w:r>
    <w:r>
      <w:rPr>
        <w:noProof/>
      </w:rPr>
      <w:drawing>
        <wp:anchor distT="0" distB="0" distL="114300" distR="114300" simplePos="0" relativeHeight="251661312" behindDoc="1" locked="0" layoutInCell="1" allowOverlap="1" wp14:anchorId="4EF516FA" wp14:editId="2B7F5B19">
          <wp:simplePos x="0" y="0"/>
          <wp:positionH relativeFrom="margin">
            <wp:align>center</wp:align>
          </wp:positionH>
          <wp:positionV relativeFrom="page">
            <wp:posOffset>9461500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E54" w:rsidRPr="00CF7388">
      <w:rPr>
        <w:color w:val="385623" w:themeColor="accent6" w:themeShade="80"/>
      </w:rPr>
      <w:tab/>
    </w:r>
    <w:r w:rsidR="00710E54" w:rsidRPr="00CF7388">
      <w:rPr>
        <w:color w:val="385623" w:themeColor="accent6" w:themeShade="80"/>
      </w:rPr>
      <w:fldChar w:fldCharType="begin"/>
    </w:r>
    <w:r w:rsidR="00710E54" w:rsidRPr="00CF7388">
      <w:rPr>
        <w:color w:val="385623" w:themeColor="accent6" w:themeShade="80"/>
      </w:rPr>
      <w:instrText xml:space="preserve"> PAGE   \* MERGEFORMAT </w:instrText>
    </w:r>
    <w:r w:rsidR="00710E54" w:rsidRPr="00CF7388">
      <w:rPr>
        <w:color w:val="385623" w:themeColor="accent6" w:themeShade="80"/>
      </w:rPr>
      <w:fldChar w:fldCharType="separate"/>
    </w:r>
    <w:r w:rsidR="002E650D">
      <w:rPr>
        <w:noProof/>
        <w:color w:val="385623" w:themeColor="accent6" w:themeShade="80"/>
      </w:rPr>
      <w:t>3</w:t>
    </w:r>
    <w:r w:rsidR="00710E54" w:rsidRPr="00CF7388">
      <w:rPr>
        <w:noProof/>
        <w:color w:val="385623" w:themeColor="accent6"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FB402" w14:textId="61935793" w:rsidR="00710E54" w:rsidRPr="00CF7388" w:rsidRDefault="00710E54" w:rsidP="009234D2">
    <w:pPr>
      <w:pStyle w:val="Footer"/>
      <w:tabs>
        <w:tab w:val="clear" w:pos="4680"/>
        <w:tab w:val="clear" w:pos="9360"/>
        <w:tab w:val="right" w:pos="10800"/>
      </w:tabs>
      <w:spacing w:before="120" w:after="0"/>
      <w:rPr>
        <w:color w:val="385623" w:themeColor="accent6" w:themeShade="80"/>
      </w:rPr>
    </w:pPr>
    <w:r w:rsidRPr="00CF7388">
      <w:rPr>
        <w:color w:val="385623" w:themeColor="accent6" w:themeShade="80"/>
      </w:rPr>
      <w:t>Sample Lesson Plan</w:t>
    </w:r>
    <w:r w:rsidR="008D6E8D">
      <w:rPr>
        <w:noProof/>
      </w:rPr>
      <w:drawing>
        <wp:anchor distT="0" distB="0" distL="114300" distR="114300" simplePos="0" relativeHeight="251659264" behindDoc="1" locked="0" layoutInCell="1" allowOverlap="1" wp14:anchorId="4FD6A599" wp14:editId="789BBE6A">
          <wp:simplePos x="0" y="0"/>
          <wp:positionH relativeFrom="margin">
            <wp:align>center</wp:align>
          </wp:positionH>
          <wp:positionV relativeFrom="page">
            <wp:posOffset>9461500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388">
      <w:rPr>
        <w:color w:val="385623" w:themeColor="accent6" w:themeShade="80"/>
      </w:rPr>
      <w:tab/>
    </w:r>
    <w:r w:rsidRPr="00CF7388">
      <w:rPr>
        <w:color w:val="385623" w:themeColor="accent6" w:themeShade="80"/>
      </w:rPr>
      <w:fldChar w:fldCharType="begin"/>
    </w:r>
    <w:r w:rsidRPr="00CF7388">
      <w:rPr>
        <w:color w:val="385623" w:themeColor="accent6" w:themeShade="80"/>
      </w:rPr>
      <w:instrText xml:space="preserve"> PAGE   \* MERGEFORMAT </w:instrText>
    </w:r>
    <w:r w:rsidRPr="00CF7388">
      <w:rPr>
        <w:color w:val="385623" w:themeColor="accent6" w:themeShade="80"/>
      </w:rPr>
      <w:fldChar w:fldCharType="separate"/>
    </w:r>
    <w:r w:rsidR="002E650D">
      <w:rPr>
        <w:noProof/>
        <w:color w:val="385623" w:themeColor="accent6" w:themeShade="80"/>
      </w:rPr>
      <w:t>1</w:t>
    </w:r>
    <w:r w:rsidRPr="00CF7388">
      <w:rPr>
        <w:noProof/>
        <w:color w:val="385623" w:themeColor="accent6"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42964" w14:textId="77777777" w:rsidR="002F5F62" w:rsidRDefault="002F5F62" w:rsidP="00CF0402">
      <w:r>
        <w:separator/>
      </w:r>
    </w:p>
  </w:footnote>
  <w:footnote w:type="continuationSeparator" w:id="0">
    <w:p w14:paraId="0D0B91A6" w14:textId="77777777" w:rsidR="002F5F62" w:rsidRDefault="002F5F62"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BA50" w14:textId="77777777" w:rsidR="002E650D" w:rsidRDefault="002E6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42D8D" w14:textId="77777777" w:rsidR="00636C5F" w:rsidRPr="00CF7388" w:rsidRDefault="001139C3" w:rsidP="00636C5F">
    <w:pPr>
      <w:pStyle w:val="Footer"/>
      <w:tabs>
        <w:tab w:val="clear" w:pos="4680"/>
        <w:tab w:val="clear" w:pos="9360"/>
        <w:tab w:val="right" w:pos="10800"/>
      </w:tabs>
      <w:rPr>
        <w:color w:val="385623" w:themeColor="accent6" w:themeShade="80"/>
      </w:rPr>
    </w:pPr>
    <w:r>
      <w:rPr>
        <w:color w:val="385623" w:themeColor="accent6" w:themeShade="80"/>
      </w:rPr>
      <w:t>Science</w:t>
    </w:r>
    <w:r w:rsidR="00636C5F" w:rsidRPr="00CF7388">
      <w:rPr>
        <w:color w:val="385623" w:themeColor="accent6" w:themeShade="80"/>
      </w:rPr>
      <w:t>, Grade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3827" w14:textId="77777777" w:rsidR="00E25850" w:rsidRPr="00E25850" w:rsidRDefault="00E25850" w:rsidP="00E25850">
    <w:pPr>
      <w:pStyle w:val="Heade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383F"/>
    <w:multiLevelType w:val="hybridMultilevel"/>
    <w:tmpl w:val="EA3EE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B65263"/>
    <w:multiLevelType w:val="hybridMultilevel"/>
    <w:tmpl w:val="EB5A5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2461E"/>
    <w:multiLevelType w:val="hybridMultilevel"/>
    <w:tmpl w:val="97CE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102DB"/>
    <w:multiLevelType w:val="hybridMultilevel"/>
    <w:tmpl w:val="7F2AC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920A70"/>
    <w:multiLevelType w:val="hybridMultilevel"/>
    <w:tmpl w:val="65DAB6CA"/>
    <w:lvl w:ilvl="0" w:tplc="07EEB898">
      <w:start w:val="1"/>
      <w:numFmt w:val="bullet"/>
      <w:lvlText w:val=""/>
      <w:lvlJc w:val="left"/>
      <w:pPr>
        <w:ind w:left="360" w:hanging="360"/>
      </w:pPr>
      <w:rPr>
        <w:rFonts w:ascii="Symbol" w:hAnsi="Symbol"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1C104172"/>
    <w:multiLevelType w:val="hybridMultilevel"/>
    <w:tmpl w:val="6D98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72B07"/>
    <w:multiLevelType w:val="hybridMultilevel"/>
    <w:tmpl w:val="C150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91667"/>
    <w:multiLevelType w:val="hybridMultilevel"/>
    <w:tmpl w:val="52A87D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F67840"/>
    <w:multiLevelType w:val="hybridMultilevel"/>
    <w:tmpl w:val="EF86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F7D56"/>
    <w:multiLevelType w:val="hybridMultilevel"/>
    <w:tmpl w:val="61C2B574"/>
    <w:lvl w:ilvl="0" w:tplc="335EF3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743C2"/>
    <w:multiLevelType w:val="hybridMultilevel"/>
    <w:tmpl w:val="445006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EC54A10"/>
    <w:multiLevelType w:val="hybridMultilevel"/>
    <w:tmpl w:val="B5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C75D7"/>
    <w:multiLevelType w:val="hybridMultilevel"/>
    <w:tmpl w:val="0FFC7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9960E6"/>
    <w:multiLevelType w:val="hybridMultilevel"/>
    <w:tmpl w:val="2BC81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06C1059"/>
    <w:multiLevelType w:val="hybridMultilevel"/>
    <w:tmpl w:val="CFEAE1D6"/>
    <w:lvl w:ilvl="0" w:tplc="C570ED4A">
      <w:start w:val="1"/>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C8482D"/>
    <w:multiLevelType w:val="hybridMultilevel"/>
    <w:tmpl w:val="E71841CC"/>
    <w:lvl w:ilvl="0" w:tplc="B49A04A2">
      <w:start w:val="1"/>
      <w:numFmt w:val="bullet"/>
      <w:lvlText w:val=""/>
      <w:lvlJc w:val="left"/>
      <w:pPr>
        <w:ind w:left="735" w:hanging="360"/>
      </w:pPr>
      <w:rPr>
        <w:rFonts w:ascii="Symbol" w:hAnsi="Symbol" w:hint="default"/>
        <w:sz w:val="20"/>
        <w:szCs w:val="20"/>
      </w:rPr>
    </w:lvl>
    <w:lvl w:ilvl="1" w:tplc="10090003" w:tentative="1">
      <w:start w:val="1"/>
      <w:numFmt w:val="bullet"/>
      <w:lvlText w:val="o"/>
      <w:lvlJc w:val="left"/>
      <w:pPr>
        <w:ind w:left="1455" w:hanging="360"/>
      </w:pPr>
      <w:rPr>
        <w:rFonts w:ascii="Courier New" w:hAnsi="Courier New" w:cs="Courier New" w:hint="default"/>
      </w:rPr>
    </w:lvl>
    <w:lvl w:ilvl="2" w:tplc="10090005" w:tentative="1">
      <w:start w:val="1"/>
      <w:numFmt w:val="bullet"/>
      <w:lvlText w:val=""/>
      <w:lvlJc w:val="left"/>
      <w:pPr>
        <w:ind w:left="2175" w:hanging="360"/>
      </w:pPr>
      <w:rPr>
        <w:rFonts w:ascii="Wingdings" w:hAnsi="Wingdings" w:hint="default"/>
      </w:rPr>
    </w:lvl>
    <w:lvl w:ilvl="3" w:tplc="10090001" w:tentative="1">
      <w:start w:val="1"/>
      <w:numFmt w:val="bullet"/>
      <w:lvlText w:val=""/>
      <w:lvlJc w:val="left"/>
      <w:pPr>
        <w:ind w:left="2895" w:hanging="360"/>
      </w:pPr>
      <w:rPr>
        <w:rFonts w:ascii="Symbol" w:hAnsi="Symbol" w:hint="default"/>
      </w:rPr>
    </w:lvl>
    <w:lvl w:ilvl="4" w:tplc="10090003" w:tentative="1">
      <w:start w:val="1"/>
      <w:numFmt w:val="bullet"/>
      <w:lvlText w:val="o"/>
      <w:lvlJc w:val="left"/>
      <w:pPr>
        <w:ind w:left="3615" w:hanging="360"/>
      </w:pPr>
      <w:rPr>
        <w:rFonts w:ascii="Courier New" w:hAnsi="Courier New" w:cs="Courier New" w:hint="default"/>
      </w:rPr>
    </w:lvl>
    <w:lvl w:ilvl="5" w:tplc="10090005" w:tentative="1">
      <w:start w:val="1"/>
      <w:numFmt w:val="bullet"/>
      <w:lvlText w:val=""/>
      <w:lvlJc w:val="left"/>
      <w:pPr>
        <w:ind w:left="4335" w:hanging="360"/>
      </w:pPr>
      <w:rPr>
        <w:rFonts w:ascii="Wingdings" w:hAnsi="Wingdings" w:hint="default"/>
      </w:rPr>
    </w:lvl>
    <w:lvl w:ilvl="6" w:tplc="10090001" w:tentative="1">
      <w:start w:val="1"/>
      <w:numFmt w:val="bullet"/>
      <w:lvlText w:val=""/>
      <w:lvlJc w:val="left"/>
      <w:pPr>
        <w:ind w:left="5055" w:hanging="360"/>
      </w:pPr>
      <w:rPr>
        <w:rFonts w:ascii="Symbol" w:hAnsi="Symbol" w:hint="default"/>
      </w:rPr>
    </w:lvl>
    <w:lvl w:ilvl="7" w:tplc="10090003" w:tentative="1">
      <w:start w:val="1"/>
      <w:numFmt w:val="bullet"/>
      <w:lvlText w:val="o"/>
      <w:lvlJc w:val="left"/>
      <w:pPr>
        <w:ind w:left="5775" w:hanging="360"/>
      </w:pPr>
      <w:rPr>
        <w:rFonts w:ascii="Courier New" w:hAnsi="Courier New" w:cs="Courier New" w:hint="default"/>
      </w:rPr>
    </w:lvl>
    <w:lvl w:ilvl="8" w:tplc="10090005" w:tentative="1">
      <w:start w:val="1"/>
      <w:numFmt w:val="bullet"/>
      <w:lvlText w:val=""/>
      <w:lvlJc w:val="left"/>
      <w:pPr>
        <w:ind w:left="6495" w:hanging="360"/>
      </w:pPr>
      <w:rPr>
        <w:rFonts w:ascii="Wingdings" w:hAnsi="Wingdings" w:hint="default"/>
      </w:rPr>
    </w:lvl>
  </w:abstractNum>
  <w:abstractNum w:abstractNumId="24" w15:restartNumberingAfterBreak="0">
    <w:nsid w:val="5FD359FB"/>
    <w:multiLevelType w:val="hybridMultilevel"/>
    <w:tmpl w:val="61461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213A0"/>
    <w:multiLevelType w:val="hybridMultilevel"/>
    <w:tmpl w:val="1D8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5E73EB"/>
    <w:multiLevelType w:val="hybridMultilevel"/>
    <w:tmpl w:val="A24E0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314A3C"/>
    <w:multiLevelType w:val="hybridMultilevel"/>
    <w:tmpl w:val="03482B94"/>
    <w:lvl w:ilvl="0" w:tplc="5C162ADA">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E8A707F"/>
    <w:multiLevelType w:val="hybridMultilevel"/>
    <w:tmpl w:val="32EC1322"/>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31" w15:restartNumberingAfterBreak="0">
    <w:nsid w:val="704C69B6"/>
    <w:multiLevelType w:val="hybridMultilevel"/>
    <w:tmpl w:val="88D6E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AAB44E8"/>
    <w:multiLevelType w:val="hybridMultilevel"/>
    <w:tmpl w:val="55029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C906175"/>
    <w:multiLevelType w:val="hybridMultilevel"/>
    <w:tmpl w:val="0A7A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982A8D"/>
    <w:multiLevelType w:val="hybridMultilevel"/>
    <w:tmpl w:val="5B2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8"/>
  </w:num>
  <w:num w:numId="4">
    <w:abstractNumId w:val="6"/>
  </w:num>
  <w:num w:numId="5">
    <w:abstractNumId w:val="25"/>
  </w:num>
  <w:num w:numId="6">
    <w:abstractNumId w:val="8"/>
  </w:num>
  <w:num w:numId="7">
    <w:abstractNumId w:val="17"/>
  </w:num>
  <w:num w:numId="8">
    <w:abstractNumId w:val="3"/>
  </w:num>
  <w:num w:numId="9">
    <w:abstractNumId w:val="7"/>
  </w:num>
  <w:num w:numId="10">
    <w:abstractNumId w:val="34"/>
  </w:num>
  <w:num w:numId="11">
    <w:abstractNumId w:val="22"/>
  </w:num>
  <w:num w:numId="12">
    <w:abstractNumId w:val="16"/>
  </w:num>
  <w:num w:numId="13">
    <w:abstractNumId w:val="9"/>
  </w:num>
  <w:num w:numId="14">
    <w:abstractNumId w:val="14"/>
  </w:num>
  <w:num w:numId="15">
    <w:abstractNumId w:val="31"/>
  </w:num>
  <w:num w:numId="16">
    <w:abstractNumId w:val="32"/>
  </w:num>
  <w:num w:numId="17">
    <w:abstractNumId w:val="19"/>
  </w:num>
  <w:num w:numId="18">
    <w:abstractNumId w:val="30"/>
  </w:num>
  <w:num w:numId="19">
    <w:abstractNumId w:val="4"/>
  </w:num>
  <w:num w:numId="20">
    <w:abstractNumId w:val="1"/>
  </w:num>
  <w:num w:numId="21">
    <w:abstractNumId w:val="12"/>
  </w:num>
  <w:num w:numId="22">
    <w:abstractNumId w:val="15"/>
  </w:num>
  <w:num w:numId="23">
    <w:abstractNumId w:val="5"/>
  </w:num>
  <w:num w:numId="24">
    <w:abstractNumId w:val="0"/>
  </w:num>
  <w:num w:numId="25">
    <w:abstractNumId w:val="21"/>
  </w:num>
  <w:num w:numId="26">
    <w:abstractNumId w:val="10"/>
  </w:num>
  <w:num w:numId="27">
    <w:abstractNumId w:val="20"/>
  </w:num>
  <w:num w:numId="28">
    <w:abstractNumId w:val="27"/>
  </w:num>
  <w:num w:numId="29">
    <w:abstractNumId w:val="23"/>
  </w:num>
  <w:num w:numId="30">
    <w:abstractNumId w:val="24"/>
  </w:num>
  <w:num w:numId="31">
    <w:abstractNumId w:val="18"/>
  </w:num>
  <w:num w:numId="32">
    <w:abstractNumId w:val="33"/>
  </w:num>
  <w:num w:numId="33">
    <w:abstractNumId w:val="26"/>
  </w:num>
  <w:num w:numId="34">
    <w:abstractNumId w:val="1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trackRevisions/>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115DD"/>
    <w:rsid w:val="000358FB"/>
    <w:rsid w:val="00036081"/>
    <w:rsid w:val="000512BA"/>
    <w:rsid w:val="00055715"/>
    <w:rsid w:val="00063382"/>
    <w:rsid w:val="00075BBD"/>
    <w:rsid w:val="00081C23"/>
    <w:rsid w:val="000A21C3"/>
    <w:rsid w:val="000A3457"/>
    <w:rsid w:val="000B66CE"/>
    <w:rsid w:val="000B7944"/>
    <w:rsid w:val="000C3967"/>
    <w:rsid w:val="000C539D"/>
    <w:rsid w:val="000D0E23"/>
    <w:rsid w:val="000D4800"/>
    <w:rsid w:val="000D6C79"/>
    <w:rsid w:val="000E7CAC"/>
    <w:rsid w:val="000F4B40"/>
    <w:rsid w:val="00102A47"/>
    <w:rsid w:val="001031C7"/>
    <w:rsid w:val="001139C3"/>
    <w:rsid w:val="00135D6C"/>
    <w:rsid w:val="00141F99"/>
    <w:rsid w:val="00142704"/>
    <w:rsid w:val="001477BD"/>
    <w:rsid w:val="00153757"/>
    <w:rsid w:val="001539A9"/>
    <w:rsid w:val="0016276C"/>
    <w:rsid w:val="001674FD"/>
    <w:rsid w:val="00167D44"/>
    <w:rsid w:val="001704E7"/>
    <w:rsid w:val="00175DC1"/>
    <w:rsid w:val="00177D22"/>
    <w:rsid w:val="00187187"/>
    <w:rsid w:val="00195905"/>
    <w:rsid w:val="00195B26"/>
    <w:rsid w:val="001A47A6"/>
    <w:rsid w:val="001A7F8F"/>
    <w:rsid w:val="001B58C1"/>
    <w:rsid w:val="001C1020"/>
    <w:rsid w:val="001C4037"/>
    <w:rsid w:val="001C4DD5"/>
    <w:rsid w:val="001C5D02"/>
    <w:rsid w:val="001E3180"/>
    <w:rsid w:val="001E4F32"/>
    <w:rsid w:val="001F1370"/>
    <w:rsid w:val="001F60C4"/>
    <w:rsid w:val="001F636F"/>
    <w:rsid w:val="002015EB"/>
    <w:rsid w:val="0020309D"/>
    <w:rsid w:val="00205632"/>
    <w:rsid w:val="00215027"/>
    <w:rsid w:val="00220D8F"/>
    <w:rsid w:val="00223357"/>
    <w:rsid w:val="00225342"/>
    <w:rsid w:val="002327B9"/>
    <w:rsid w:val="00252EA5"/>
    <w:rsid w:val="0025352C"/>
    <w:rsid w:val="00255C42"/>
    <w:rsid w:val="00261E95"/>
    <w:rsid w:val="002719A8"/>
    <w:rsid w:val="00284846"/>
    <w:rsid w:val="0028519C"/>
    <w:rsid w:val="002964EF"/>
    <w:rsid w:val="00297B9E"/>
    <w:rsid w:val="002A22BC"/>
    <w:rsid w:val="002A2F3F"/>
    <w:rsid w:val="002A4AFA"/>
    <w:rsid w:val="002B0834"/>
    <w:rsid w:val="002B1967"/>
    <w:rsid w:val="002B2BDF"/>
    <w:rsid w:val="002C0282"/>
    <w:rsid w:val="002C7AD9"/>
    <w:rsid w:val="002E650D"/>
    <w:rsid w:val="002F2F7E"/>
    <w:rsid w:val="002F5F62"/>
    <w:rsid w:val="00302DDD"/>
    <w:rsid w:val="00304CA7"/>
    <w:rsid w:val="00320B4C"/>
    <w:rsid w:val="00327E51"/>
    <w:rsid w:val="003363D6"/>
    <w:rsid w:val="00343E6C"/>
    <w:rsid w:val="00345652"/>
    <w:rsid w:val="00356859"/>
    <w:rsid w:val="00361610"/>
    <w:rsid w:val="00362FA4"/>
    <w:rsid w:val="00365799"/>
    <w:rsid w:val="00365CEA"/>
    <w:rsid w:val="0037049B"/>
    <w:rsid w:val="0037368F"/>
    <w:rsid w:val="00377AC3"/>
    <w:rsid w:val="0039350A"/>
    <w:rsid w:val="0039620C"/>
    <w:rsid w:val="003B11A3"/>
    <w:rsid w:val="003B12CA"/>
    <w:rsid w:val="003B4CB3"/>
    <w:rsid w:val="003B4D15"/>
    <w:rsid w:val="003C19C6"/>
    <w:rsid w:val="003C2696"/>
    <w:rsid w:val="003C2E70"/>
    <w:rsid w:val="003C33E7"/>
    <w:rsid w:val="003C7E43"/>
    <w:rsid w:val="003F1570"/>
    <w:rsid w:val="003F27D3"/>
    <w:rsid w:val="003F738C"/>
    <w:rsid w:val="00404325"/>
    <w:rsid w:val="00404809"/>
    <w:rsid w:val="00404D3B"/>
    <w:rsid w:val="0042051A"/>
    <w:rsid w:val="0042195F"/>
    <w:rsid w:val="00426FFB"/>
    <w:rsid w:val="00432AA4"/>
    <w:rsid w:val="004469DB"/>
    <w:rsid w:val="00450F1E"/>
    <w:rsid w:val="00453486"/>
    <w:rsid w:val="0045375D"/>
    <w:rsid w:val="0047233C"/>
    <w:rsid w:val="00482A29"/>
    <w:rsid w:val="004927E3"/>
    <w:rsid w:val="0049760D"/>
    <w:rsid w:val="004B3933"/>
    <w:rsid w:val="004B5DAE"/>
    <w:rsid w:val="004B632B"/>
    <w:rsid w:val="004C3639"/>
    <w:rsid w:val="004C586F"/>
    <w:rsid w:val="004C74F9"/>
    <w:rsid w:val="004E1E4E"/>
    <w:rsid w:val="004E705A"/>
    <w:rsid w:val="004F2569"/>
    <w:rsid w:val="004F39E6"/>
    <w:rsid w:val="00507B96"/>
    <w:rsid w:val="0051165F"/>
    <w:rsid w:val="005118D9"/>
    <w:rsid w:val="00511DEC"/>
    <w:rsid w:val="00534BE2"/>
    <w:rsid w:val="0053692E"/>
    <w:rsid w:val="00552D55"/>
    <w:rsid w:val="00562A58"/>
    <w:rsid w:val="00570213"/>
    <w:rsid w:val="005716D6"/>
    <w:rsid w:val="00571DAA"/>
    <w:rsid w:val="005773B0"/>
    <w:rsid w:val="005808A5"/>
    <w:rsid w:val="00587883"/>
    <w:rsid w:val="00591CC3"/>
    <w:rsid w:val="00593E0A"/>
    <w:rsid w:val="005B4933"/>
    <w:rsid w:val="005C17EE"/>
    <w:rsid w:val="005C34C2"/>
    <w:rsid w:val="005C58FB"/>
    <w:rsid w:val="005D0126"/>
    <w:rsid w:val="005D19BB"/>
    <w:rsid w:val="005D247B"/>
    <w:rsid w:val="005D5C21"/>
    <w:rsid w:val="005D6671"/>
    <w:rsid w:val="005E4016"/>
    <w:rsid w:val="005E6BE7"/>
    <w:rsid w:val="005F26A8"/>
    <w:rsid w:val="006127D7"/>
    <w:rsid w:val="00620F52"/>
    <w:rsid w:val="00621829"/>
    <w:rsid w:val="00623EEE"/>
    <w:rsid w:val="006243D6"/>
    <w:rsid w:val="006315E3"/>
    <w:rsid w:val="0063508F"/>
    <w:rsid w:val="00636C5F"/>
    <w:rsid w:val="0064106C"/>
    <w:rsid w:val="00653D3B"/>
    <w:rsid w:val="00654AE2"/>
    <w:rsid w:val="006661DC"/>
    <w:rsid w:val="0068073F"/>
    <w:rsid w:val="006A11AF"/>
    <w:rsid w:val="006A4089"/>
    <w:rsid w:val="006B4323"/>
    <w:rsid w:val="006B4B37"/>
    <w:rsid w:val="006C0751"/>
    <w:rsid w:val="006C3D5A"/>
    <w:rsid w:val="006C457E"/>
    <w:rsid w:val="006D1F25"/>
    <w:rsid w:val="006E0928"/>
    <w:rsid w:val="006E204D"/>
    <w:rsid w:val="00703C11"/>
    <w:rsid w:val="00705916"/>
    <w:rsid w:val="00710E54"/>
    <w:rsid w:val="00714A0A"/>
    <w:rsid w:val="00717238"/>
    <w:rsid w:val="0072423E"/>
    <w:rsid w:val="00724553"/>
    <w:rsid w:val="00735887"/>
    <w:rsid w:val="007433E1"/>
    <w:rsid w:val="00747093"/>
    <w:rsid w:val="007577AE"/>
    <w:rsid w:val="00762C59"/>
    <w:rsid w:val="00762CDD"/>
    <w:rsid w:val="00770D02"/>
    <w:rsid w:val="00771E2D"/>
    <w:rsid w:val="007733DF"/>
    <w:rsid w:val="00784313"/>
    <w:rsid w:val="007922FC"/>
    <w:rsid w:val="007927BF"/>
    <w:rsid w:val="00795923"/>
    <w:rsid w:val="007A3A73"/>
    <w:rsid w:val="007A4B21"/>
    <w:rsid w:val="007B19F9"/>
    <w:rsid w:val="007D6AA7"/>
    <w:rsid w:val="007E1A6B"/>
    <w:rsid w:val="007E35FD"/>
    <w:rsid w:val="007F758F"/>
    <w:rsid w:val="00805C14"/>
    <w:rsid w:val="00807A4C"/>
    <w:rsid w:val="00814B02"/>
    <w:rsid w:val="00815F8D"/>
    <w:rsid w:val="00816C85"/>
    <w:rsid w:val="00820214"/>
    <w:rsid w:val="00835DFC"/>
    <w:rsid w:val="00852E32"/>
    <w:rsid w:val="0085323C"/>
    <w:rsid w:val="00855D3D"/>
    <w:rsid w:val="00863256"/>
    <w:rsid w:val="00865F8E"/>
    <w:rsid w:val="00867FC6"/>
    <w:rsid w:val="008718E5"/>
    <w:rsid w:val="00872F96"/>
    <w:rsid w:val="0088631C"/>
    <w:rsid w:val="008873B5"/>
    <w:rsid w:val="008A39D0"/>
    <w:rsid w:val="008A79E4"/>
    <w:rsid w:val="008B0138"/>
    <w:rsid w:val="008B1E74"/>
    <w:rsid w:val="008B5A0D"/>
    <w:rsid w:val="008B66B6"/>
    <w:rsid w:val="008B6710"/>
    <w:rsid w:val="008C12B6"/>
    <w:rsid w:val="008D36E7"/>
    <w:rsid w:val="008D6E8D"/>
    <w:rsid w:val="008F5058"/>
    <w:rsid w:val="008F62D7"/>
    <w:rsid w:val="008F6F58"/>
    <w:rsid w:val="008F7F29"/>
    <w:rsid w:val="00901EC5"/>
    <w:rsid w:val="00901F78"/>
    <w:rsid w:val="0091135B"/>
    <w:rsid w:val="009234D2"/>
    <w:rsid w:val="00924FF1"/>
    <w:rsid w:val="00927924"/>
    <w:rsid w:val="00933316"/>
    <w:rsid w:val="00935CDB"/>
    <w:rsid w:val="00942B81"/>
    <w:rsid w:val="00955B59"/>
    <w:rsid w:val="0095705D"/>
    <w:rsid w:val="009612E7"/>
    <w:rsid w:val="00964AB2"/>
    <w:rsid w:val="009656C4"/>
    <w:rsid w:val="00967EB0"/>
    <w:rsid w:val="009818F6"/>
    <w:rsid w:val="00987D5D"/>
    <w:rsid w:val="009A0A38"/>
    <w:rsid w:val="009B058C"/>
    <w:rsid w:val="009C0BB0"/>
    <w:rsid w:val="009C2BDA"/>
    <w:rsid w:val="009C7ED6"/>
    <w:rsid w:val="009E256A"/>
    <w:rsid w:val="009E6AA8"/>
    <w:rsid w:val="009F054B"/>
    <w:rsid w:val="009F7E8D"/>
    <w:rsid w:val="00A2328F"/>
    <w:rsid w:val="00A26870"/>
    <w:rsid w:val="00A31AB6"/>
    <w:rsid w:val="00A44D92"/>
    <w:rsid w:val="00A54497"/>
    <w:rsid w:val="00A65CF4"/>
    <w:rsid w:val="00A72114"/>
    <w:rsid w:val="00A73BBE"/>
    <w:rsid w:val="00A77781"/>
    <w:rsid w:val="00A85DC4"/>
    <w:rsid w:val="00A92E08"/>
    <w:rsid w:val="00A95D0E"/>
    <w:rsid w:val="00AA458C"/>
    <w:rsid w:val="00AB49CD"/>
    <w:rsid w:val="00AB4B8B"/>
    <w:rsid w:val="00AC2F2D"/>
    <w:rsid w:val="00AC6980"/>
    <w:rsid w:val="00AD7C08"/>
    <w:rsid w:val="00AE5B49"/>
    <w:rsid w:val="00AF460B"/>
    <w:rsid w:val="00AF6819"/>
    <w:rsid w:val="00B105A1"/>
    <w:rsid w:val="00B12561"/>
    <w:rsid w:val="00B12DAC"/>
    <w:rsid w:val="00B15FD9"/>
    <w:rsid w:val="00B23DFC"/>
    <w:rsid w:val="00B3467A"/>
    <w:rsid w:val="00B36F45"/>
    <w:rsid w:val="00B44D77"/>
    <w:rsid w:val="00B46303"/>
    <w:rsid w:val="00B47FD2"/>
    <w:rsid w:val="00B511CA"/>
    <w:rsid w:val="00B52F73"/>
    <w:rsid w:val="00B56407"/>
    <w:rsid w:val="00B56492"/>
    <w:rsid w:val="00B772E0"/>
    <w:rsid w:val="00B84A43"/>
    <w:rsid w:val="00B84E77"/>
    <w:rsid w:val="00B856A5"/>
    <w:rsid w:val="00B93AAC"/>
    <w:rsid w:val="00B96F10"/>
    <w:rsid w:val="00B97C24"/>
    <w:rsid w:val="00BB2E7C"/>
    <w:rsid w:val="00BB586F"/>
    <w:rsid w:val="00BD2F59"/>
    <w:rsid w:val="00BD588D"/>
    <w:rsid w:val="00BE0C9E"/>
    <w:rsid w:val="00BE6723"/>
    <w:rsid w:val="00BF0DFE"/>
    <w:rsid w:val="00BF3DC5"/>
    <w:rsid w:val="00C02F1C"/>
    <w:rsid w:val="00C077F2"/>
    <w:rsid w:val="00C12B62"/>
    <w:rsid w:val="00C22635"/>
    <w:rsid w:val="00C234E1"/>
    <w:rsid w:val="00C2679B"/>
    <w:rsid w:val="00C302C1"/>
    <w:rsid w:val="00C30F7D"/>
    <w:rsid w:val="00C3202E"/>
    <w:rsid w:val="00C42B2D"/>
    <w:rsid w:val="00C45AF1"/>
    <w:rsid w:val="00C9180E"/>
    <w:rsid w:val="00C953E7"/>
    <w:rsid w:val="00C95A5B"/>
    <w:rsid w:val="00C96530"/>
    <w:rsid w:val="00CA2F57"/>
    <w:rsid w:val="00CA4719"/>
    <w:rsid w:val="00CB1927"/>
    <w:rsid w:val="00CB28AD"/>
    <w:rsid w:val="00CB668D"/>
    <w:rsid w:val="00CC4D15"/>
    <w:rsid w:val="00CD153E"/>
    <w:rsid w:val="00CD20FB"/>
    <w:rsid w:val="00CD6EB3"/>
    <w:rsid w:val="00CD78F8"/>
    <w:rsid w:val="00CF0402"/>
    <w:rsid w:val="00CF0A87"/>
    <w:rsid w:val="00CF7388"/>
    <w:rsid w:val="00D046D8"/>
    <w:rsid w:val="00D1015C"/>
    <w:rsid w:val="00D13FDD"/>
    <w:rsid w:val="00D21D9E"/>
    <w:rsid w:val="00D22071"/>
    <w:rsid w:val="00D25CDA"/>
    <w:rsid w:val="00D313A1"/>
    <w:rsid w:val="00D41D2D"/>
    <w:rsid w:val="00D648DC"/>
    <w:rsid w:val="00D70412"/>
    <w:rsid w:val="00D73DC0"/>
    <w:rsid w:val="00D77925"/>
    <w:rsid w:val="00D8300A"/>
    <w:rsid w:val="00D834D2"/>
    <w:rsid w:val="00D8382A"/>
    <w:rsid w:val="00D86A35"/>
    <w:rsid w:val="00D93226"/>
    <w:rsid w:val="00D96153"/>
    <w:rsid w:val="00DB18C4"/>
    <w:rsid w:val="00DB44AB"/>
    <w:rsid w:val="00DB6B19"/>
    <w:rsid w:val="00DC00E1"/>
    <w:rsid w:val="00DD0598"/>
    <w:rsid w:val="00DD0A98"/>
    <w:rsid w:val="00DD548C"/>
    <w:rsid w:val="00DE35F0"/>
    <w:rsid w:val="00DF0DF2"/>
    <w:rsid w:val="00E02114"/>
    <w:rsid w:val="00E054C2"/>
    <w:rsid w:val="00E065F3"/>
    <w:rsid w:val="00E07239"/>
    <w:rsid w:val="00E15CD0"/>
    <w:rsid w:val="00E20924"/>
    <w:rsid w:val="00E25850"/>
    <w:rsid w:val="00E30705"/>
    <w:rsid w:val="00E352D7"/>
    <w:rsid w:val="00E367E1"/>
    <w:rsid w:val="00E4523B"/>
    <w:rsid w:val="00E540C7"/>
    <w:rsid w:val="00E55FE0"/>
    <w:rsid w:val="00E64D57"/>
    <w:rsid w:val="00E667A7"/>
    <w:rsid w:val="00E905C8"/>
    <w:rsid w:val="00EA2D7B"/>
    <w:rsid w:val="00EA4249"/>
    <w:rsid w:val="00EA6F4A"/>
    <w:rsid w:val="00EA7D84"/>
    <w:rsid w:val="00EB4BC0"/>
    <w:rsid w:val="00ED220B"/>
    <w:rsid w:val="00ED773D"/>
    <w:rsid w:val="00EE0E19"/>
    <w:rsid w:val="00EE5FED"/>
    <w:rsid w:val="00EF4E00"/>
    <w:rsid w:val="00EF4F83"/>
    <w:rsid w:val="00F16304"/>
    <w:rsid w:val="00F30DBD"/>
    <w:rsid w:val="00F33D31"/>
    <w:rsid w:val="00F35644"/>
    <w:rsid w:val="00F371A0"/>
    <w:rsid w:val="00F467F4"/>
    <w:rsid w:val="00F54634"/>
    <w:rsid w:val="00F54F79"/>
    <w:rsid w:val="00F55F87"/>
    <w:rsid w:val="00F57148"/>
    <w:rsid w:val="00F742E8"/>
    <w:rsid w:val="00F77D1A"/>
    <w:rsid w:val="00F84ECD"/>
    <w:rsid w:val="00F8728A"/>
    <w:rsid w:val="00F951C7"/>
    <w:rsid w:val="00F96D14"/>
    <w:rsid w:val="00FC0EA0"/>
    <w:rsid w:val="00FD17D0"/>
    <w:rsid w:val="00FE4D4D"/>
    <w:rsid w:val="00FE68DD"/>
    <w:rsid w:val="00FE7C18"/>
    <w:rsid w:val="00FF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4B4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EA"/>
  </w:style>
  <w:style w:type="paragraph" w:styleId="Heading1">
    <w:name w:val="heading 1"/>
    <w:basedOn w:val="Normal"/>
    <w:next w:val="Normal"/>
    <w:link w:val="Heading1Char"/>
    <w:uiPriority w:val="9"/>
    <w:qFormat/>
    <w:rsid w:val="00365CE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5CE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65CE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65CE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5CE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65CE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65CE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65CE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65CE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CE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65CEA"/>
    <w:pPr>
      <w:spacing w:after="0" w:line="240" w:lineRule="auto"/>
    </w:pPr>
  </w:style>
  <w:style w:type="character" w:customStyle="1" w:styleId="Heading2Char">
    <w:name w:val="Heading 2 Char"/>
    <w:basedOn w:val="DefaultParagraphFont"/>
    <w:link w:val="Heading2"/>
    <w:uiPriority w:val="9"/>
    <w:semiHidden/>
    <w:rsid w:val="00365CEA"/>
    <w:rPr>
      <w:rFonts w:asciiTheme="majorHAnsi" w:eastAsiaTheme="majorEastAsia" w:hAnsiTheme="majorHAnsi" w:cstheme="majorBidi"/>
      <w:color w:val="404040" w:themeColor="text1" w:themeTint="BF"/>
      <w:sz w:val="28"/>
      <w:szCs w:val="28"/>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lang w:val="en-CA"/>
    </w:rPr>
  </w:style>
  <w:style w:type="paragraph" w:styleId="Title">
    <w:name w:val="Title"/>
    <w:basedOn w:val="Normal"/>
    <w:next w:val="Normal"/>
    <w:link w:val="TitleChar"/>
    <w:uiPriority w:val="10"/>
    <w:qFormat/>
    <w:rsid w:val="00365CE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65CEA"/>
    <w:rPr>
      <w:rFonts w:asciiTheme="majorHAnsi" w:eastAsiaTheme="majorEastAsia" w:hAnsiTheme="majorHAnsi" w:cstheme="majorBidi"/>
      <w:color w:val="5B9BD5" w:themeColor="accent1"/>
      <w:spacing w:val="-10"/>
      <w:sz w:val="56"/>
      <w:szCs w:val="56"/>
    </w:rPr>
  </w:style>
  <w:style w:type="paragraph" w:customStyle="1" w:styleId="Title2">
    <w:name w:val="Title 2"/>
    <w:basedOn w:val="NoSpacing"/>
    <w:qFormat/>
    <w:rsid w:val="0072423E"/>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11"/>
    <w:qFormat/>
    <w:rsid w:val="00365CE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5CEA"/>
    <w:rPr>
      <w:rFonts w:asciiTheme="majorHAnsi" w:eastAsiaTheme="majorEastAsia" w:hAnsiTheme="majorHAnsi" w:cstheme="majorBidi"/>
      <w:sz w:val="24"/>
      <w:szCs w:val="24"/>
    </w:rPr>
  </w:style>
  <w:style w:type="paragraph" w:customStyle="1" w:styleId="Title3">
    <w:name w:val="Title 3"/>
    <w:basedOn w:val="NoSpacing"/>
    <w:qFormat/>
    <w:rsid w:val="0072423E"/>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rPr>
      <w:color w:val="FFFFFF" w:themeColor="background1"/>
      <w:sz w:val="24"/>
    </w:rPr>
  </w:style>
  <w:style w:type="paragraph" w:customStyle="1" w:styleId="Tabletext2">
    <w:name w:val="Table text 2"/>
    <w:basedOn w:val="Normal"/>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365CEA"/>
    <w:rPr>
      <w:rFonts w:asciiTheme="majorHAnsi" w:eastAsiaTheme="majorEastAsia" w:hAnsiTheme="majorHAnsi" w:cstheme="majorBidi"/>
      <w:color w:val="44546A" w:themeColor="text2"/>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rsid w:val="004C3639"/>
    <w:rPr>
      <w:rFonts w:ascii="Calibri" w:eastAsia="PMingLiU" w:hAnsi="Calibri" w:cs="Calibri"/>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rsid w:val="00FC0EA0"/>
    <w:pPr>
      <w:spacing w:after="0" w:line="240" w:lineRule="auto"/>
    </w:pPr>
  </w:style>
  <w:style w:type="paragraph" w:customStyle="1" w:styleId="TableHeading">
    <w:name w:val="Table Heading"/>
    <w:autoRedefine/>
    <w:uiPriority w:val="99"/>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Title3black">
    <w:name w:val="Title 3 black"/>
    <w:uiPriority w:val="99"/>
    <w:rsid w:val="006E0928"/>
    <w:pPr>
      <w:spacing w:after="60" w:line="240" w:lineRule="auto"/>
    </w:pPr>
    <w:rPr>
      <w:rFonts w:ascii="Times New Roman" w:hAnsi="Times New Roman"/>
      <w:b/>
    </w:rPr>
  </w:style>
  <w:style w:type="paragraph" w:customStyle="1" w:styleId="smallTabletitle">
    <w:name w:val="small Table title"/>
    <w:basedOn w:val="Normal"/>
    <w:rsid w:val="006E0928"/>
    <w:pPr>
      <w:autoSpaceDE w:val="0"/>
      <w:autoSpaceDN w:val="0"/>
      <w:adjustRightInd w:val="0"/>
      <w:spacing w:before="100" w:beforeAutospacing="1" w:after="100" w:afterAutospacing="1"/>
      <w:textAlignment w:val="center"/>
    </w:pPr>
    <w:rPr>
      <w:rFonts w:ascii="Arial" w:hAnsi="Arial" w:cs="HelveticaNeueLT Std Med"/>
      <w:b/>
      <w:color w:val="FFFFFF"/>
      <w:lang w:val="en-CA"/>
    </w:rPr>
  </w:style>
  <w:style w:type="paragraph" w:customStyle="1" w:styleId="smallTabletext">
    <w:name w:val="small Table text"/>
    <w:basedOn w:val="Normal"/>
    <w:rsid w:val="006E0928"/>
    <w:pPr>
      <w:suppressAutoHyphens/>
      <w:autoSpaceDE w:val="0"/>
      <w:autoSpaceDN w:val="0"/>
      <w:adjustRightInd w:val="0"/>
      <w:spacing w:line="288" w:lineRule="auto"/>
      <w:textAlignment w:val="center"/>
    </w:pPr>
    <w:rPr>
      <w:rFonts w:ascii="Arial" w:hAnsi="Arial" w:cs="HelveticaNeueLT Std"/>
      <w:color w:val="36424A"/>
      <w:szCs w:val="18"/>
      <w:lang w:val="en-CA"/>
    </w:rPr>
  </w:style>
  <w:style w:type="character" w:customStyle="1" w:styleId="Heading4Char">
    <w:name w:val="Heading 4 Char"/>
    <w:basedOn w:val="DefaultParagraphFont"/>
    <w:link w:val="Heading4"/>
    <w:uiPriority w:val="9"/>
    <w:semiHidden/>
    <w:rsid w:val="00365CE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5CE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65CE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65CE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65CE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65CE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65CEA"/>
    <w:pPr>
      <w:spacing w:line="240" w:lineRule="auto"/>
    </w:pPr>
    <w:rPr>
      <w:b/>
      <w:bCs/>
      <w:smallCaps/>
      <w:color w:val="595959" w:themeColor="text1" w:themeTint="A6"/>
      <w:spacing w:val="6"/>
    </w:rPr>
  </w:style>
  <w:style w:type="character" w:styleId="Strong">
    <w:name w:val="Strong"/>
    <w:basedOn w:val="DefaultParagraphFont"/>
    <w:uiPriority w:val="22"/>
    <w:qFormat/>
    <w:rsid w:val="00365CEA"/>
    <w:rPr>
      <w:b/>
      <w:bCs/>
    </w:rPr>
  </w:style>
  <w:style w:type="character" w:styleId="Emphasis">
    <w:name w:val="Emphasis"/>
    <w:basedOn w:val="DefaultParagraphFont"/>
    <w:uiPriority w:val="20"/>
    <w:qFormat/>
    <w:rsid w:val="00365CEA"/>
    <w:rPr>
      <w:i/>
      <w:iCs/>
    </w:rPr>
  </w:style>
  <w:style w:type="paragraph" w:styleId="Quote">
    <w:name w:val="Quote"/>
    <w:basedOn w:val="Normal"/>
    <w:next w:val="Normal"/>
    <w:link w:val="QuoteChar"/>
    <w:uiPriority w:val="29"/>
    <w:qFormat/>
    <w:rsid w:val="00365CE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5CEA"/>
    <w:rPr>
      <w:i/>
      <w:iCs/>
      <w:color w:val="404040" w:themeColor="text1" w:themeTint="BF"/>
    </w:rPr>
  </w:style>
  <w:style w:type="paragraph" w:styleId="IntenseQuote">
    <w:name w:val="Intense Quote"/>
    <w:basedOn w:val="Normal"/>
    <w:next w:val="Normal"/>
    <w:link w:val="IntenseQuoteChar"/>
    <w:uiPriority w:val="30"/>
    <w:qFormat/>
    <w:rsid w:val="00365CE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65CE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65CEA"/>
    <w:rPr>
      <w:i/>
      <w:iCs/>
      <w:color w:val="404040" w:themeColor="text1" w:themeTint="BF"/>
    </w:rPr>
  </w:style>
  <w:style w:type="character" w:styleId="IntenseEmphasis">
    <w:name w:val="Intense Emphasis"/>
    <w:basedOn w:val="DefaultParagraphFont"/>
    <w:uiPriority w:val="21"/>
    <w:qFormat/>
    <w:rsid w:val="00365CEA"/>
    <w:rPr>
      <w:b/>
      <w:bCs/>
      <w:i/>
      <w:iCs/>
    </w:rPr>
  </w:style>
  <w:style w:type="character" w:styleId="SubtleReference">
    <w:name w:val="Subtle Reference"/>
    <w:basedOn w:val="DefaultParagraphFont"/>
    <w:uiPriority w:val="31"/>
    <w:qFormat/>
    <w:rsid w:val="00365CE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5CEA"/>
    <w:rPr>
      <w:b/>
      <w:bCs/>
      <w:smallCaps/>
      <w:spacing w:val="5"/>
      <w:u w:val="single"/>
    </w:rPr>
  </w:style>
  <w:style w:type="character" w:styleId="BookTitle">
    <w:name w:val="Book Title"/>
    <w:basedOn w:val="DefaultParagraphFont"/>
    <w:uiPriority w:val="33"/>
    <w:qFormat/>
    <w:rsid w:val="00365CEA"/>
    <w:rPr>
      <w:b/>
      <w:bCs/>
      <w:smallCaps/>
    </w:rPr>
  </w:style>
  <w:style w:type="paragraph" w:styleId="TOCHeading">
    <w:name w:val="TOC Heading"/>
    <w:basedOn w:val="Heading1"/>
    <w:next w:val="Normal"/>
    <w:uiPriority w:val="39"/>
    <w:semiHidden/>
    <w:unhideWhenUsed/>
    <w:qFormat/>
    <w:rsid w:val="00365CEA"/>
    <w:pPr>
      <w:outlineLvl w:val="9"/>
    </w:pPr>
  </w:style>
  <w:style w:type="paragraph" w:styleId="FootnoteText">
    <w:name w:val="footnote text"/>
    <w:basedOn w:val="Normal"/>
    <w:link w:val="FootnoteTextChar"/>
    <w:uiPriority w:val="99"/>
    <w:semiHidden/>
    <w:unhideWhenUsed/>
    <w:rsid w:val="00703C11"/>
    <w:pPr>
      <w:spacing w:after="0" w:line="240" w:lineRule="auto"/>
    </w:pPr>
  </w:style>
  <w:style w:type="character" w:customStyle="1" w:styleId="FootnoteTextChar">
    <w:name w:val="Footnote Text Char"/>
    <w:basedOn w:val="DefaultParagraphFont"/>
    <w:link w:val="FootnoteText"/>
    <w:uiPriority w:val="99"/>
    <w:semiHidden/>
    <w:rsid w:val="00703C11"/>
  </w:style>
  <w:style w:type="character" w:styleId="FootnoteReference">
    <w:name w:val="footnote reference"/>
    <w:basedOn w:val="DefaultParagraphFont"/>
    <w:uiPriority w:val="99"/>
    <w:semiHidden/>
    <w:unhideWhenUsed/>
    <w:rsid w:val="00703C11"/>
    <w:rPr>
      <w:vertAlign w:val="superscript"/>
    </w:rPr>
  </w:style>
  <w:style w:type="paragraph" w:styleId="EndnoteText">
    <w:name w:val="endnote text"/>
    <w:basedOn w:val="Normal"/>
    <w:link w:val="EndnoteTextChar"/>
    <w:uiPriority w:val="99"/>
    <w:semiHidden/>
    <w:unhideWhenUsed/>
    <w:rsid w:val="00205632"/>
    <w:pPr>
      <w:spacing w:after="0" w:line="240" w:lineRule="auto"/>
    </w:pPr>
  </w:style>
  <w:style w:type="character" w:customStyle="1" w:styleId="EndnoteTextChar">
    <w:name w:val="Endnote Text Char"/>
    <w:basedOn w:val="DefaultParagraphFont"/>
    <w:link w:val="EndnoteText"/>
    <w:uiPriority w:val="99"/>
    <w:semiHidden/>
    <w:rsid w:val="00205632"/>
  </w:style>
  <w:style w:type="character" w:styleId="EndnoteReference">
    <w:name w:val="endnote reference"/>
    <w:basedOn w:val="DefaultParagraphFont"/>
    <w:uiPriority w:val="99"/>
    <w:semiHidden/>
    <w:unhideWhenUsed/>
    <w:rsid w:val="002056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54632">
      <w:bodyDiv w:val="1"/>
      <w:marLeft w:val="0"/>
      <w:marRight w:val="0"/>
      <w:marTop w:val="0"/>
      <w:marBottom w:val="0"/>
      <w:divBdr>
        <w:top w:val="none" w:sz="0" w:space="0" w:color="auto"/>
        <w:left w:val="none" w:sz="0" w:space="0" w:color="auto"/>
        <w:bottom w:val="none" w:sz="0" w:space="0" w:color="auto"/>
        <w:right w:val="none" w:sz="0" w:space="0" w:color="auto"/>
      </w:divBdr>
      <w:divsChild>
        <w:div w:id="509492824">
          <w:marLeft w:val="0"/>
          <w:marRight w:val="0"/>
          <w:marTop w:val="0"/>
          <w:marBottom w:val="0"/>
          <w:divBdr>
            <w:top w:val="none" w:sz="0" w:space="0" w:color="auto"/>
            <w:left w:val="none" w:sz="0" w:space="0" w:color="auto"/>
            <w:bottom w:val="none" w:sz="0" w:space="0" w:color="auto"/>
            <w:right w:val="none" w:sz="0" w:space="0" w:color="auto"/>
          </w:divBdr>
          <w:divsChild>
            <w:div w:id="1028095579">
              <w:marLeft w:val="0"/>
              <w:marRight w:val="0"/>
              <w:marTop w:val="0"/>
              <w:marBottom w:val="0"/>
              <w:divBdr>
                <w:top w:val="none" w:sz="0" w:space="0" w:color="auto"/>
                <w:left w:val="none" w:sz="0" w:space="0" w:color="auto"/>
                <w:bottom w:val="none" w:sz="0" w:space="0" w:color="auto"/>
                <w:right w:val="none" w:sz="0" w:space="0" w:color="auto"/>
              </w:divBdr>
              <w:divsChild>
                <w:div w:id="515312492">
                  <w:marLeft w:val="0"/>
                  <w:marRight w:val="0"/>
                  <w:marTop w:val="0"/>
                  <w:marBottom w:val="0"/>
                  <w:divBdr>
                    <w:top w:val="none" w:sz="0" w:space="0" w:color="auto"/>
                    <w:left w:val="none" w:sz="0" w:space="0" w:color="auto"/>
                    <w:bottom w:val="none" w:sz="0" w:space="0" w:color="auto"/>
                    <w:right w:val="none" w:sz="0" w:space="0" w:color="auto"/>
                  </w:divBdr>
                  <w:divsChild>
                    <w:div w:id="19119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anguage_Experience_Approa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12teacherstaffdevelopment.com/tlb/understanding-the-language-experience-approach-le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alberta.ca/content/fnmigv/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earnalberta.ca/content/asw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alberta.ca/content/asw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6083</Characters>
  <Application>Microsoft Office Word</Application>
  <DocSecurity>0</DocSecurity>
  <Lines>144</Lines>
  <Paragraphs>69</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2017-10-23T16:16:00Z</dcterms:created>
  <dcterms:modified xsi:type="dcterms:W3CDTF">2017-10-23T16:16:00Z</dcterms:modified>
</cp:coreProperties>
</file>