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single" w:sz="8" w:space="0" w:color="385623" w:themeColor="accent6" w:themeShade="80"/>
          <w:left w:val="single" w:sz="8" w:space="0" w:color="385623" w:themeColor="accent6" w:themeShade="80"/>
          <w:bottom w:val="single" w:sz="8" w:space="0" w:color="385623" w:themeColor="accent6" w:themeShade="80"/>
          <w:right w:val="single" w:sz="8" w:space="0" w:color="385623" w:themeColor="accent6" w:themeShade="80"/>
          <w:insideH w:val="single" w:sz="6" w:space="0" w:color="385623" w:themeColor="accent6" w:themeShade="80"/>
          <w:insideV w:val="single" w:sz="6" w:space="0" w:color="385623" w:themeColor="accent6" w:themeShade="80"/>
        </w:tblBorders>
        <w:shd w:val="clear" w:color="auto" w:fill="595959" w:themeFill="text1" w:themeFillTint="A6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80"/>
      </w:tblGrid>
      <w:tr w:rsidR="002A4AFA" w:rsidRPr="00935CDB" w14:paraId="512EB7E7" w14:textId="77777777" w:rsidTr="008B5B32">
        <w:trPr>
          <w:trHeight w:val="620"/>
        </w:trPr>
        <w:tc>
          <w:tcPr>
            <w:tcW w:w="5000" w:type="pct"/>
            <w:shd w:val="clear" w:color="auto" w:fill="385623" w:themeFill="accent6" w:themeFillShade="80"/>
            <w:vAlign w:val="center"/>
          </w:tcPr>
          <w:p w14:paraId="185A0998" w14:textId="77777777" w:rsidR="002A4AFA" w:rsidRPr="000F1716" w:rsidRDefault="00CF7388" w:rsidP="00C3202E">
            <w:pPr>
              <w:jc w:val="center"/>
              <w:rPr>
                <w:rFonts w:ascii="Arial Narrow" w:hAnsi="Arial Narrow" w:cs="Arial"/>
                <w:color w:val="FFFFFF" w:themeColor="background1"/>
                <w:sz w:val="50"/>
                <w:szCs w:val="50"/>
              </w:rPr>
            </w:pPr>
            <w:bookmarkStart w:id="0" w:name="_GoBack"/>
            <w:bookmarkEnd w:id="0"/>
            <w:r w:rsidRPr="000F1716">
              <w:rPr>
                <w:rFonts w:ascii="Arial Narrow" w:hAnsi="Arial Narrow" w:cs="Arial"/>
                <w:color w:val="FFFFFF" w:themeColor="background1"/>
                <w:sz w:val="50"/>
                <w:szCs w:val="50"/>
              </w:rPr>
              <w:t>SCIENCE</w:t>
            </w:r>
            <w:r w:rsidR="00EA5607" w:rsidRPr="000F1716">
              <w:rPr>
                <w:rFonts w:ascii="Arial Narrow" w:hAnsi="Arial Narrow" w:cs="Arial"/>
                <w:color w:val="FFFFFF" w:themeColor="background1"/>
                <w:sz w:val="50"/>
                <w:szCs w:val="50"/>
              </w:rPr>
              <w:t xml:space="preserve"> | GRADE 3</w:t>
            </w:r>
            <w:r w:rsidR="00935CDB" w:rsidRPr="000F1716">
              <w:rPr>
                <w:rFonts w:ascii="Arial Narrow" w:hAnsi="Arial Narrow" w:cs="Arial"/>
                <w:color w:val="FFFFFF" w:themeColor="background1"/>
                <w:sz w:val="50"/>
                <w:szCs w:val="50"/>
              </w:rPr>
              <w:t xml:space="preserve"> | LESSON PLAN</w:t>
            </w:r>
          </w:p>
        </w:tc>
      </w:tr>
      <w:tr w:rsidR="00CC46C8" w:rsidRPr="00935CDB" w14:paraId="3AD5FF0C" w14:textId="77777777" w:rsidTr="008B5B32">
        <w:trPr>
          <w:trHeight w:val="58"/>
        </w:trPr>
        <w:tc>
          <w:tcPr>
            <w:tcW w:w="5000" w:type="pct"/>
            <w:shd w:val="clear" w:color="auto" w:fill="auto"/>
            <w:vAlign w:val="center"/>
          </w:tcPr>
          <w:p w14:paraId="432D4194" w14:textId="77777777" w:rsidR="00363E94" w:rsidRPr="001C1020" w:rsidRDefault="00363E94" w:rsidP="003D5F8B">
            <w:pPr>
              <w:spacing w:before="120" w:after="120"/>
              <w:rPr>
                <w:rFonts w:ascii="Arial" w:hAnsi="Arial" w:cs="Arial"/>
              </w:rPr>
            </w:pPr>
            <w:r w:rsidRPr="001C1020">
              <w:rPr>
                <w:rFonts w:ascii="Arial" w:hAnsi="Arial" w:cs="Arial"/>
              </w:rPr>
              <w:t>Th</w:t>
            </w:r>
            <w:r>
              <w:rPr>
                <w:rFonts w:ascii="Arial" w:hAnsi="Arial" w:cs="Arial"/>
              </w:rPr>
              <w:t>is</w:t>
            </w:r>
            <w:r w:rsidRPr="001C1020">
              <w:rPr>
                <w:rFonts w:ascii="Arial" w:hAnsi="Arial" w:cs="Arial"/>
              </w:rPr>
              <w:t xml:space="preserve"> sample lesson plan supports Education for Reconciliation through the inclusion of First Nations, Métis</w:t>
            </w:r>
            <w:r>
              <w:rPr>
                <w:rFonts w:ascii="Arial" w:hAnsi="Arial" w:cs="Arial"/>
              </w:rPr>
              <w:t>, and Inuit perspectives;</w:t>
            </w:r>
            <w:r w:rsidRPr="001C1020">
              <w:rPr>
                <w:rFonts w:ascii="Arial" w:hAnsi="Arial" w:cs="Arial"/>
              </w:rPr>
              <w:t xml:space="preserve"> treaty education</w:t>
            </w:r>
            <w:r>
              <w:rPr>
                <w:rFonts w:ascii="Arial" w:hAnsi="Arial" w:cs="Arial"/>
              </w:rPr>
              <w:t>;</w:t>
            </w:r>
            <w:r w:rsidRPr="001C1020">
              <w:rPr>
                <w:rFonts w:ascii="Arial" w:hAnsi="Arial" w:cs="Arial"/>
              </w:rPr>
              <w:t xml:space="preserve"> and residential schools’ experiences with learning outcomes identified in the current Alberta Programs of Study for Grades 1 to 9 in Science. </w:t>
            </w:r>
          </w:p>
          <w:p w14:paraId="3A39A534" w14:textId="77777777" w:rsidR="00363E94" w:rsidRPr="001C1020" w:rsidRDefault="00363E94" w:rsidP="00363E94">
            <w:pPr>
              <w:rPr>
                <w:rFonts w:ascii="Arial" w:hAnsi="Arial" w:cs="Arial"/>
              </w:rPr>
            </w:pPr>
            <w:r w:rsidRPr="001C1020">
              <w:rPr>
                <w:rFonts w:ascii="Arial" w:hAnsi="Arial" w:cs="Arial"/>
              </w:rPr>
              <w:t>Each sample lesson plan includes content(s) or context(s) related to one or more of the following aspects of Education for Reconciliation:</w:t>
            </w:r>
          </w:p>
          <w:p w14:paraId="50839EF2" w14:textId="77777777" w:rsidR="00363E94" w:rsidRPr="001C1020" w:rsidRDefault="00363E94" w:rsidP="00363E94">
            <w:pPr>
              <w:pStyle w:val="ListParagraph"/>
              <w:numPr>
                <w:ilvl w:val="0"/>
                <w:numId w:val="32"/>
              </w:numPr>
              <w:ind w:left="723"/>
              <w:rPr>
                <w:rFonts w:ascii="Arial" w:hAnsi="Arial" w:cs="Arial"/>
              </w:rPr>
            </w:pPr>
            <w:r w:rsidRPr="0063508F">
              <w:rPr>
                <w:rFonts w:ascii="Arial" w:hAnsi="Arial" w:cs="Arial"/>
              </w:rPr>
              <w:t>diverse</w:t>
            </w:r>
            <w:r w:rsidRPr="001C1020">
              <w:rPr>
                <w:rFonts w:ascii="Arial" w:hAnsi="Arial" w:cs="Arial"/>
              </w:rPr>
              <w:t xml:space="preserve"> perspective</w:t>
            </w:r>
            <w:r>
              <w:rPr>
                <w:rFonts w:ascii="Arial" w:hAnsi="Arial" w:cs="Arial"/>
              </w:rPr>
              <w:t>s</w:t>
            </w:r>
            <w:r w:rsidRPr="001C1020">
              <w:rPr>
                <w:rFonts w:ascii="Arial" w:hAnsi="Arial" w:cs="Arial"/>
              </w:rPr>
              <w:t xml:space="preserve"> and ways of knowing of First Nations, Métis</w:t>
            </w:r>
            <w:r>
              <w:rPr>
                <w:rFonts w:ascii="Arial" w:hAnsi="Arial" w:cs="Arial"/>
              </w:rPr>
              <w:t>,</w:t>
            </w:r>
            <w:r w:rsidRPr="001C1020">
              <w:rPr>
                <w:rFonts w:ascii="Arial" w:hAnsi="Arial" w:cs="Arial"/>
              </w:rPr>
              <w:t xml:space="preserve"> or Inuit, including values, traditions, kinship, language</w:t>
            </w:r>
            <w:r>
              <w:rPr>
                <w:rFonts w:ascii="Arial" w:hAnsi="Arial" w:cs="Arial"/>
              </w:rPr>
              <w:t>,</w:t>
            </w:r>
            <w:r w:rsidRPr="001C1020">
              <w:rPr>
                <w:rFonts w:ascii="Arial" w:hAnsi="Arial" w:cs="Arial"/>
              </w:rPr>
              <w:t xml:space="preserve"> and ways of being;</w:t>
            </w:r>
          </w:p>
          <w:p w14:paraId="647588B2" w14:textId="77777777" w:rsidR="00363E94" w:rsidRPr="001C1020" w:rsidRDefault="00363E94" w:rsidP="00363E94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="Arial" w:hAnsi="Arial" w:cs="Arial"/>
              </w:rPr>
            </w:pPr>
            <w:r w:rsidRPr="0063508F">
              <w:rPr>
                <w:rFonts w:ascii="Arial" w:eastAsiaTheme="minorHAnsi" w:hAnsi="Arial" w:cs="Arial"/>
                <w:lang w:val="en-CA"/>
              </w:rPr>
              <w:t>understandings</w:t>
            </w:r>
            <w:r w:rsidRPr="001C1020">
              <w:rPr>
                <w:rFonts w:ascii="Arial" w:hAnsi="Arial" w:cs="Arial"/>
              </w:rPr>
              <w:t xml:space="preserve"> of the spirit and intent of treaties; or</w:t>
            </w:r>
          </w:p>
          <w:p w14:paraId="0C0A0C41" w14:textId="77777777" w:rsidR="00363E94" w:rsidRDefault="00363E94" w:rsidP="00363E94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="Arial" w:hAnsi="Arial" w:cs="Arial"/>
              </w:rPr>
            </w:pPr>
            <w:r w:rsidRPr="0063508F">
              <w:rPr>
                <w:rFonts w:ascii="Arial" w:eastAsiaTheme="minorHAnsi" w:hAnsi="Arial" w:cs="Arial"/>
                <w:lang w:val="en-CA"/>
              </w:rPr>
              <w:t>residential</w:t>
            </w:r>
            <w:r w:rsidRPr="001C1020">
              <w:rPr>
                <w:rFonts w:ascii="Arial" w:hAnsi="Arial" w:cs="Arial"/>
              </w:rPr>
              <w:t xml:space="preserve"> schools’ experiences and resiliency.</w:t>
            </w:r>
          </w:p>
          <w:p w14:paraId="7884C931" w14:textId="77777777" w:rsidR="00363E94" w:rsidRPr="009F054B" w:rsidRDefault="00363E94" w:rsidP="00363E94">
            <w:pPr>
              <w:rPr>
                <w:rFonts w:ascii="Arial" w:hAnsi="Arial" w:cs="Arial"/>
              </w:rPr>
            </w:pPr>
          </w:p>
          <w:p w14:paraId="04333071" w14:textId="192743C1" w:rsidR="00CC46C8" w:rsidRPr="00DD0598" w:rsidRDefault="00363E94" w:rsidP="003D5F8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2D7FBC">
              <w:rPr>
                <w:rFonts w:ascii="Arial" w:hAnsi="Arial" w:cs="Arial"/>
              </w:rPr>
              <w:t xml:space="preserve">inks </w:t>
            </w:r>
            <w:r>
              <w:rPr>
                <w:rFonts w:ascii="Arial" w:hAnsi="Arial" w:cs="Arial"/>
              </w:rPr>
              <w:t>and</w:t>
            </w:r>
            <w:r w:rsidRPr="002D7FBC">
              <w:rPr>
                <w:rFonts w:ascii="Arial" w:hAnsi="Arial" w:cs="Arial"/>
              </w:rPr>
              <w:t xml:space="preserve"> relevant information </w:t>
            </w:r>
            <w:r>
              <w:rPr>
                <w:rFonts w:ascii="Arial" w:hAnsi="Arial" w:cs="Arial"/>
              </w:rPr>
              <w:t>in</w:t>
            </w:r>
            <w:r w:rsidRPr="002D7FBC">
              <w:rPr>
                <w:rFonts w:ascii="Arial" w:hAnsi="Arial" w:cs="Arial"/>
              </w:rPr>
              <w:t xml:space="preserve"> </w:t>
            </w:r>
            <w:r w:rsidRPr="009477DB">
              <w:rPr>
                <w:rFonts w:ascii="Arial" w:hAnsi="Arial" w:cs="Arial"/>
                <w:iCs/>
              </w:rPr>
              <w:t>Guiding Voices: A Curriculum Development Tool for Inclusion of First Nations, Métis and Inuit Perspectives Throughout Curriculum</w:t>
            </w:r>
            <w:r w:rsidRPr="002D7FBC">
              <w:rPr>
                <w:rFonts w:ascii="Arial" w:hAnsi="Arial" w:cs="Arial"/>
              </w:rPr>
              <w:t xml:space="preserve"> and </w:t>
            </w:r>
            <w:r w:rsidRPr="009477DB">
              <w:rPr>
                <w:rFonts w:ascii="Arial" w:hAnsi="Arial" w:cs="Arial"/>
                <w:iCs/>
              </w:rPr>
              <w:t>Walking Together: First Nations, Métis and Inuit Perspectives in Curriculum</w:t>
            </w:r>
            <w:r w:rsidRPr="009477D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are provided </w:t>
            </w:r>
            <w:r w:rsidRPr="002D7FBC">
              <w:rPr>
                <w:rFonts w:ascii="Arial" w:hAnsi="Arial" w:cs="Arial"/>
              </w:rPr>
              <w:t>to support understandings of First Nations, Métis</w:t>
            </w:r>
            <w:r>
              <w:rPr>
                <w:rFonts w:ascii="Arial" w:hAnsi="Arial" w:cs="Arial"/>
              </w:rPr>
              <w:t>,</w:t>
            </w:r>
            <w:r w:rsidRPr="002D7FBC">
              <w:rPr>
                <w:rFonts w:ascii="Arial" w:hAnsi="Arial" w:cs="Arial"/>
              </w:rPr>
              <w:t xml:space="preserve"> or Inuit ways of knowing. Both online resources are accessed through LearnAlberta.ca.</w:t>
            </w:r>
          </w:p>
        </w:tc>
      </w:tr>
      <w:tr w:rsidR="00807A4C" w:rsidRPr="00935CDB" w14:paraId="09CC384D" w14:textId="77777777" w:rsidTr="008B5B32">
        <w:trPr>
          <w:trHeight w:val="58"/>
        </w:trPr>
        <w:tc>
          <w:tcPr>
            <w:tcW w:w="5000" w:type="pct"/>
            <w:shd w:val="clear" w:color="auto" w:fill="385623" w:themeFill="accent6" w:themeFillShade="80"/>
            <w:vAlign w:val="center"/>
          </w:tcPr>
          <w:p w14:paraId="3EA63857" w14:textId="032F3692" w:rsidR="00807A4C" w:rsidRPr="00807A4C" w:rsidRDefault="00807A4C" w:rsidP="003412AD">
            <w:pPr>
              <w:tabs>
                <w:tab w:val="left" w:pos="3345"/>
              </w:tabs>
              <w:rPr>
                <w:rFonts w:ascii="Arial" w:hAnsi="Arial" w:cs="Arial"/>
                <w:color w:val="FFFFFF" w:themeColor="background1"/>
                <w:sz w:val="24"/>
              </w:rPr>
            </w:pPr>
            <w:r w:rsidRPr="00E905C8">
              <w:rPr>
                <w:rFonts w:ascii="Arial" w:eastAsiaTheme="minorHAnsi" w:hAnsi="Arial" w:cs="Arial"/>
                <w:color w:val="FFFFFF" w:themeColor="background1"/>
                <w:sz w:val="24"/>
                <w:szCs w:val="22"/>
              </w:rPr>
              <w:t>Education</w:t>
            </w:r>
            <w:r w:rsidR="00D22071">
              <w:rPr>
                <w:rFonts w:ascii="Arial" w:hAnsi="Arial" w:cs="Arial"/>
                <w:color w:val="FFFFFF" w:themeColor="background1"/>
                <w:sz w:val="24"/>
              </w:rPr>
              <w:t xml:space="preserve"> for Reconciliation</w:t>
            </w:r>
            <w:r w:rsidR="008B5B32">
              <w:rPr>
                <w:rFonts w:ascii="Arial" w:hAnsi="Arial" w:cs="Arial"/>
                <w:color w:val="FFFFFF" w:themeColor="background1"/>
                <w:sz w:val="24"/>
              </w:rPr>
              <w:t xml:space="preserve">: </w:t>
            </w:r>
            <w:r w:rsidR="00FF6C42">
              <w:rPr>
                <w:rFonts w:ascii="Arial" w:hAnsi="Arial" w:cs="Arial"/>
                <w:color w:val="FFFFFF" w:themeColor="background1"/>
                <w:sz w:val="24"/>
              </w:rPr>
              <w:t>Perspective –</w:t>
            </w:r>
            <w:r w:rsidR="008B5B32">
              <w:rPr>
                <w:rFonts w:ascii="Arial" w:hAnsi="Arial" w:cs="Arial"/>
                <w:color w:val="FFFFFF" w:themeColor="background1"/>
                <w:sz w:val="24"/>
              </w:rPr>
              <w:t xml:space="preserve"> </w:t>
            </w:r>
            <w:r w:rsidR="003412AD">
              <w:rPr>
                <w:rFonts w:ascii="Arial" w:hAnsi="Arial" w:cs="Arial"/>
                <w:color w:val="FFFFFF" w:themeColor="background1"/>
                <w:sz w:val="24"/>
              </w:rPr>
              <w:t>Traditions</w:t>
            </w:r>
          </w:p>
        </w:tc>
      </w:tr>
      <w:tr w:rsidR="00DB18C4" w:rsidRPr="00935CDB" w14:paraId="2E1802F9" w14:textId="77777777" w:rsidTr="008B5B32">
        <w:trPr>
          <w:trHeight w:val="58"/>
        </w:trPr>
        <w:tc>
          <w:tcPr>
            <w:tcW w:w="5000" w:type="pct"/>
            <w:shd w:val="clear" w:color="auto" w:fill="auto"/>
            <w:vAlign w:val="center"/>
          </w:tcPr>
          <w:p w14:paraId="7A989B84" w14:textId="77777777" w:rsidR="00DB18C4" w:rsidRPr="00CF7388" w:rsidRDefault="00DB18C4" w:rsidP="003D5F8B">
            <w:pPr>
              <w:spacing w:before="120" w:after="60"/>
              <w:rPr>
                <w:rFonts w:ascii="Arial" w:hAnsi="Arial" w:cs="Arial"/>
                <w:b/>
                <w:color w:val="385623" w:themeColor="accent6" w:themeShade="80"/>
                <w:sz w:val="24"/>
              </w:rPr>
            </w:pPr>
            <w:r w:rsidRPr="00CF7388">
              <w:rPr>
                <w:rFonts w:ascii="Arial" w:hAnsi="Arial" w:cs="Arial"/>
                <w:b/>
                <w:color w:val="385623" w:themeColor="accent6" w:themeShade="80"/>
                <w:sz w:val="24"/>
              </w:rPr>
              <w:t>Program of Studies Outcomes</w:t>
            </w:r>
          </w:p>
          <w:p w14:paraId="4B9303F9" w14:textId="7F932739" w:rsidR="00EA5607" w:rsidRPr="00CC46C8" w:rsidRDefault="000C5768" w:rsidP="008B5B32">
            <w:pPr>
              <w:ind w:left="375" w:hanging="37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Topic B: Building w</w:t>
            </w:r>
            <w:r w:rsidRPr="00CC46C8">
              <w:rPr>
                <w:rFonts w:ascii="Arial" w:hAnsi="Arial" w:cs="Arial"/>
                <w:b/>
              </w:rPr>
              <w:t xml:space="preserve">ith </w:t>
            </w:r>
            <w:r>
              <w:rPr>
                <w:rFonts w:ascii="Arial" w:hAnsi="Arial" w:cs="Arial"/>
                <w:b/>
              </w:rPr>
              <w:t>a</w:t>
            </w:r>
            <w:r w:rsidRPr="00CC46C8">
              <w:rPr>
                <w:rFonts w:ascii="Arial" w:hAnsi="Arial" w:cs="Arial"/>
                <w:b/>
              </w:rPr>
              <w:t xml:space="preserve"> Variety </w:t>
            </w:r>
            <w:r>
              <w:rPr>
                <w:rFonts w:ascii="Arial" w:hAnsi="Arial" w:cs="Arial"/>
                <w:b/>
              </w:rPr>
              <w:t>o</w:t>
            </w:r>
            <w:r w:rsidRPr="00CC46C8">
              <w:rPr>
                <w:rFonts w:ascii="Arial" w:hAnsi="Arial" w:cs="Arial"/>
                <w:b/>
              </w:rPr>
              <w:t>f Materials</w:t>
            </w:r>
          </w:p>
          <w:p w14:paraId="620C4C62" w14:textId="6B437EA8" w:rsidR="00DB18C4" w:rsidRDefault="001574D7" w:rsidP="00026E71">
            <w:pPr>
              <w:tabs>
                <w:tab w:val="left" w:pos="514"/>
              </w:tabs>
              <w:rPr>
                <w:rFonts w:ascii="Arial" w:hAnsi="Arial" w:cs="Arial"/>
                <w:bCs/>
                <w:szCs w:val="22"/>
                <w:lang w:val="en-CA"/>
              </w:rPr>
            </w:pPr>
            <w:r w:rsidRPr="001574D7">
              <w:rPr>
                <w:rFonts w:ascii="Arial" w:hAnsi="Arial" w:cs="Arial"/>
                <w:bCs/>
                <w:szCs w:val="22"/>
                <w:lang w:val="en-CA"/>
              </w:rPr>
              <w:t xml:space="preserve">Students use a variety of tools and simple techniques to build things for specific purposes. </w:t>
            </w:r>
          </w:p>
          <w:p w14:paraId="175EF2C9" w14:textId="77777777" w:rsidR="00026E71" w:rsidRPr="001574D7" w:rsidRDefault="00026E71" w:rsidP="00026E71">
            <w:pPr>
              <w:tabs>
                <w:tab w:val="left" w:pos="514"/>
              </w:tabs>
              <w:rPr>
                <w:rFonts w:ascii="Arial" w:hAnsi="Arial" w:cs="Arial"/>
                <w:b/>
                <w:bCs/>
                <w:szCs w:val="22"/>
                <w:lang w:val="en-CA"/>
              </w:rPr>
            </w:pPr>
          </w:p>
          <w:p w14:paraId="0CDB3F25" w14:textId="00B03748" w:rsidR="00EA5607" w:rsidRPr="001574D7" w:rsidRDefault="00414E5C" w:rsidP="00414E5C">
            <w:pPr>
              <w:ind w:left="369" w:hanging="369"/>
              <w:rPr>
                <w:rFonts w:ascii="Arial" w:hAnsi="Arial" w:cs="Arial"/>
                <w:b/>
                <w:bCs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szCs w:val="22"/>
                <w:lang w:val="en-CA"/>
              </w:rPr>
              <w:t xml:space="preserve">3-7 </w:t>
            </w:r>
            <w:r w:rsidR="00EA5607" w:rsidRPr="008C5DB3">
              <w:rPr>
                <w:rFonts w:ascii="Arial" w:hAnsi="Arial" w:cs="Arial"/>
                <w:b/>
                <w:bCs/>
                <w:lang w:val="en-CA"/>
              </w:rPr>
              <w:t>Construct</w:t>
            </w:r>
            <w:r w:rsidR="00EA5607" w:rsidRPr="001574D7">
              <w:rPr>
                <w:rFonts w:ascii="Arial" w:hAnsi="Arial" w:cs="Arial"/>
                <w:b/>
                <w:bCs/>
                <w:szCs w:val="22"/>
                <w:lang w:val="en-CA"/>
              </w:rPr>
              <w:t xml:space="preserve"> structures, using a variety of materials and designs, and compare the effectiveness of the various materials and designs for their intended purposes.</w:t>
            </w:r>
          </w:p>
          <w:p w14:paraId="5212255D" w14:textId="77777777" w:rsidR="00CF7388" w:rsidRDefault="00EA5607" w:rsidP="00414E5C">
            <w:pPr>
              <w:pStyle w:val="ListParagraph"/>
              <w:numPr>
                <w:ilvl w:val="0"/>
                <w:numId w:val="29"/>
              </w:numPr>
              <w:ind w:left="723"/>
              <w:rPr>
                <w:rFonts w:ascii="Arial" w:hAnsi="Arial" w:cs="Arial"/>
              </w:rPr>
            </w:pPr>
            <w:r w:rsidRPr="001574D7">
              <w:rPr>
                <w:rFonts w:ascii="Arial" w:hAnsi="Arial" w:cs="Arial"/>
              </w:rPr>
              <w:t>Identify the intended purpose and use of structures to be built, and explain how knowing the intended purpose and use helps guide decisions regarding materials and design</w:t>
            </w:r>
            <w:r>
              <w:rPr>
                <w:rFonts w:ascii="Arial" w:hAnsi="Arial" w:cs="Arial"/>
              </w:rPr>
              <w:t>.</w:t>
            </w:r>
          </w:p>
          <w:p w14:paraId="5F17B45B" w14:textId="1A9509D4" w:rsidR="009D4ECF" w:rsidRDefault="001574D7" w:rsidP="00026E71">
            <w:pPr>
              <w:pStyle w:val="ListParagraph"/>
              <w:numPr>
                <w:ilvl w:val="0"/>
                <w:numId w:val="29"/>
              </w:numPr>
              <w:ind w:left="723"/>
              <w:rPr>
                <w:rFonts w:ascii="Arial" w:hAnsi="Arial" w:cs="Arial"/>
              </w:rPr>
            </w:pPr>
            <w:r w:rsidRPr="009D4ECF">
              <w:rPr>
                <w:rFonts w:ascii="Arial" w:hAnsi="Arial" w:cs="Arial"/>
              </w:rPr>
              <w:t>Understand that simple designs are often as</w:t>
            </w:r>
            <w:r w:rsidR="009D4ECF" w:rsidRPr="009D4ECF">
              <w:rPr>
                <w:rFonts w:ascii="Arial" w:hAnsi="Arial" w:cs="Arial"/>
              </w:rPr>
              <w:t xml:space="preserve"> </w:t>
            </w:r>
            <w:r w:rsidRPr="009D4ECF">
              <w:rPr>
                <w:rFonts w:ascii="Arial" w:hAnsi="Arial" w:cs="Arial"/>
              </w:rPr>
              <w:t>effective as more complex ones, as well as</w:t>
            </w:r>
            <w:r w:rsidR="009D4ECF" w:rsidRPr="009D4ECF">
              <w:rPr>
                <w:rFonts w:ascii="Arial" w:hAnsi="Arial" w:cs="Arial"/>
              </w:rPr>
              <w:t xml:space="preserve"> </w:t>
            </w:r>
            <w:r w:rsidRPr="009D4ECF">
              <w:rPr>
                <w:rFonts w:ascii="Arial" w:hAnsi="Arial" w:cs="Arial"/>
              </w:rPr>
              <w:t>being easier and cheaper to build, and</w:t>
            </w:r>
            <w:r w:rsidR="009D4ECF" w:rsidRPr="009D4ECF">
              <w:rPr>
                <w:rFonts w:ascii="Arial" w:hAnsi="Arial" w:cs="Arial"/>
              </w:rPr>
              <w:t xml:space="preserve"> </w:t>
            </w:r>
            <w:r w:rsidRPr="009D4ECF">
              <w:rPr>
                <w:rFonts w:ascii="Arial" w:hAnsi="Arial" w:cs="Arial"/>
              </w:rPr>
              <w:t>illustrate this understanding with a practical</w:t>
            </w:r>
            <w:r w:rsidR="009D4ECF">
              <w:rPr>
                <w:rFonts w:ascii="Arial" w:hAnsi="Arial" w:cs="Arial"/>
              </w:rPr>
              <w:t xml:space="preserve"> </w:t>
            </w:r>
            <w:r w:rsidRPr="009D4ECF">
              <w:rPr>
                <w:rFonts w:ascii="Arial" w:hAnsi="Arial" w:cs="Arial"/>
              </w:rPr>
              <w:t>example.</w:t>
            </w:r>
          </w:p>
          <w:p w14:paraId="62A6CC7A" w14:textId="77777777" w:rsidR="00026E71" w:rsidRPr="008B5B32" w:rsidRDefault="00026E71" w:rsidP="00026E71">
            <w:pPr>
              <w:pStyle w:val="ListParagraph"/>
              <w:ind w:left="723"/>
              <w:rPr>
                <w:rFonts w:ascii="Arial" w:hAnsi="Arial" w:cs="Arial"/>
              </w:rPr>
            </w:pPr>
          </w:p>
          <w:p w14:paraId="2B6EE685" w14:textId="3E408FE3" w:rsidR="009D4ECF" w:rsidRPr="00CC46C8" w:rsidRDefault="000C5768" w:rsidP="008B5B32">
            <w:pPr>
              <w:spacing w:before="120"/>
              <w:ind w:left="375" w:hanging="37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Topic C</w:t>
            </w:r>
            <w:r w:rsidRPr="00CC46C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Testing</w:t>
            </w:r>
            <w:r w:rsidRPr="00CC46C8">
              <w:rPr>
                <w:rFonts w:ascii="Arial" w:hAnsi="Arial" w:cs="Arial"/>
                <w:b/>
              </w:rPr>
              <w:t xml:space="preserve"> Materials</w:t>
            </w:r>
            <w:r>
              <w:rPr>
                <w:rFonts w:ascii="Arial" w:hAnsi="Arial" w:cs="Arial"/>
                <w:b/>
              </w:rPr>
              <w:t xml:space="preserve"> and Designs</w:t>
            </w:r>
          </w:p>
          <w:p w14:paraId="588E3F87" w14:textId="65AC5CB1" w:rsidR="009D4ECF" w:rsidRDefault="009D4ECF" w:rsidP="00026E71">
            <w:pPr>
              <w:rPr>
                <w:rFonts w:ascii="Arial" w:hAnsi="Arial" w:cs="Arial"/>
                <w:bCs/>
                <w:szCs w:val="22"/>
                <w:lang w:val="en-CA"/>
              </w:rPr>
            </w:pPr>
            <w:r w:rsidRPr="001574D7">
              <w:rPr>
                <w:rFonts w:ascii="Arial" w:hAnsi="Arial" w:cs="Arial"/>
                <w:bCs/>
                <w:szCs w:val="22"/>
                <w:lang w:val="en-CA"/>
              </w:rPr>
              <w:t>Students</w:t>
            </w:r>
            <w:r>
              <w:t xml:space="preserve"> </w:t>
            </w:r>
            <w:r w:rsidRPr="009D4ECF">
              <w:rPr>
                <w:rFonts w:ascii="Arial" w:hAnsi="Arial" w:cs="Arial"/>
                <w:bCs/>
                <w:szCs w:val="22"/>
                <w:lang w:val="en-CA"/>
              </w:rPr>
              <w:t>study the materials and designs used in</w:t>
            </w:r>
            <w:r>
              <w:rPr>
                <w:rFonts w:ascii="Arial" w:hAnsi="Arial" w:cs="Arial"/>
                <w:bCs/>
                <w:szCs w:val="22"/>
                <w:lang w:val="en-CA"/>
              </w:rPr>
              <w:t xml:space="preserve"> </w:t>
            </w:r>
            <w:r w:rsidRPr="009D4ECF">
              <w:rPr>
                <w:rFonts w:ascii="Arial" w:hAnsi="Arial" w:cs="Arial"/>
                <w:bCs/>
                <w:szCs w:val="22"/>
                <w:lang w:val="en-CA"/>
              </w:rPr>
              <w:t xml:space="preserve">construction tasks. </w:t>
            </w:r>
            <w:r w:rsidR="000C5768">
              <w:rPr>
                <w:rFonts w:ascii="Arial" w:hAnsi="Arial" w:cs="Arial"/>
                <w:bCs/>
                <w:szCs w:val="22"/>
                <w:lang w:val="en-CA"/>
              </w:rPr>
              <w:t xml:space="preserve">. . . </w:t>
            </w:r>
            <w:r w:rsidRPr="009D4ECF">
              <w:rPr>
                <w:rFonts w:ascii="Arial" w:hAnsi="Arial" w:cs="Arial"/>
                <w:bCs/>
                <w:szCs w:val="22"/>
                <w:lang w:val="en-CA"/>
              </w:rPr>
              <w:t>Throughout the topic,</w:t>
            </w:r>
            <w:r>
              <w:rPr>
                <w:rFonts w:ascii="Arial" w:hAnsi="Arial" w:cs="Arial"/>
                <w:bCs/>
                <w:szCs w:val="22"/>
                <w:lang w:val="en-CA"/>
              </w:rPr>
              <w:t xml:space="preserve"> </w:t>
            </w:r>
            <w:r w:rsidRPr="009D4ECF">
              <w:rPr>
                <w:rFonts w:ascii="Arial" w:hAnsi="Arial" w:cs="Arial"/>
                <w:bCs/>
                <w:szCs w:val="22"/>
                <w:lang w:val="en-CA"/>
              </w:rPr>
              <w:t>students learn that many things are considered</w:t>
            </w:r>
            <w:r>
              <w:rPr>
                <w:rFonts w:ascii="Arial" w:hAnsi="Arial" w:cs="Arial"/>
                <w:bCs/>
                <w:szCs w:val="22"/>
                <w:lang w:val="en-CA"/>
              </w:rPr>
              <w:t xml:space="preserve"> </w:t>
            </w:r>
            <w:r w:rsidRPr="009D4ECF">
              <w:rPr>
                <w:rFonts w:ascii="Arial" w:hAnsi="Arial" w:cs="Arial"/>
                <w:bCs/>
                <w:szCs w:val="22"/>
                <w:lang w:val="en-CA"/>
              </w:rPr>
              <w:t>when materials and designs are selected and that</w:t>
            </w:r>
            <w:r>
              <w:rPr>
                <w:rFonts w:ascii="Arial" w:hAnsi="Arial" w:cs="Arial"/>
                <w:bCs/>
                <w:szCs w:val="22"/>
                <w:lang w:val="en-CA"/>
              </w:rPr>
              <w:t xml:space="preserve"> </w:t>
            </w:r>
            <w:r w:rsidRPr="009D4ECF">
              <w:rPr>
                <w:rFonts w:ascii="Arial" w:hAnsi="Arial" w:cs="Arial"/>
                <w:bCs/>
                <w:szCs w:val="22"/>
                <w:lang w:val="en-CA"/>
              </w:rPr>
              <w:t>different tasks may require different materials and</w:t>
            </w:r>
            <w:r>
              <w:rPr>
                <w:rFonts w:ascii="Arial" w:hAnsi="Arial" w:cs="Arial"/>
                <w:bCs/>
                <w:szCs w:val="22"/>
                <w:lang w:val="en-CA"/>
              </w:rPr>
              <w:t xml:space="preserve"> </w:t>
            </w:r>
            <w:r w:rsidRPr="009D4ECF">
              <w:rPr>
                <w:rFonts w:ascii="Arial" w:hAnsi="Arial" w:cs="Arial"/>
                <w:bCs/>
                <w:szCs w:val="22"/>
                <w:lang w:val="en-CA"/>
              </w:rPr>
              <w:t>designs.</w:t>
            </w:r>
          </w:p>
          <w:p w14:paraId="6E852F5A" w14:textId="77777777" w:rsidR="00026E71" w:rsidRDefault="00026E71" w:rsidP="00026E71">
            <w:pPr>
              <w:rPr>
                <w:rFonts w:ascii="Arial" w:hAnsi="Arial" w:cs="Arial"/>
              </w:rPr>
            </w:pPr>
          </w:p>
          <w:p w14:paraId="6427F542" w14:textId="77777777" w:rsidR="009D4ECF" w:rsidRDefault="009D4ECF" w:rsidP="00414E5C">
            <w:pPr>
              <w:ind w:left="369" w:hanging="369"/>
              <w:rPr>
                <w:rFonts w:ascii="Arial" w:hAnsi="Arial" w:cs="Arial"/>
                <w:b/>
                <w:bCs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szCs w:val="22"/>
                <w:lang w:val="en-CA"/>
              </w:rPr>
              <w:t>3-8</w:t>
            </w:r>
            <w:r>
              <w:rPr>
                <w:rFonts w:ascii="Arial" w:hAnsi="Arial" w:cs="Arial"/>
                <w:b/>
                <w:bCs/>
                <w:szCs w:val="22"/>
                <w:lang w:val="en-CA"/>
              </w:rPr>
              <w:tab/>
            </w:r>
            <w:r w:rsidRPr="008C5DB3">
              <w:rPr>
                <w:rFonts w:ascii="Arial" w:hAnsi="Arial" w:cs="Arial"/>
                <w:b/>
                <w:bCs/>
                <w:lang w:val="en-CA"/>
              </w:rPr>
              <w:t>Evaluate</w:t>
            </w:r>
            <w:r w:rsidRPr="009D4ECF">
              <w:rPr>
                <w:rFonts w:ascii="Arial" w:hAnsi="Arial" w:cs="Arial"/>
                <w:b/>
                <w:bCs/>
                <w:szCs w:val="22"/>
                <w:lang w:val="en-CA"/>
              </w:rPr>
              <w:t xml:space="preserve"> the suitability of different</w:t>
            </w:r>
            <w:r>
              <w:rPr>
                <w:rFonts w:ascii="Arial" w:hAnsi="Arial" w:cs="Arial"/>
                <w:b/>
                <w:bCs/>
                <w:szCs w:val="22"/>
                <w:lang w:val="en-CA"/>
              </w:rPr>
              <w:t xml:space="preserve"> </w:t>
            </w:r>
            <w:r w:rsidRPr="009D4ECF">
              <w:rPr>
                <w:rFonts w:ascii="Arial" w:hAnsi="Arial" w:cs="Arial"/>
                <w:b/>
                <w:bCs/>
                <w:szCs w:val="22"/>
                <w:lang w:val="en-CA"/>
              </w:rPr>
              <w:t>materials and designs for their use in a</w:t>
            </w:r>
            <w:r>
              <w:rPr>
                <w:rFonts w:ascii="Arial" w:hAnsi="Arial" w:cs="Arial"/>
                <w:b/>
                <w:bCs/>
                <w:szCs w:val="22"/>
                <w:lang w:val="en-CA"/>
              </w:rPr>
              <w:t xml:space="preserve"> </w:t>
            </w:r>
            <w:r w:rsidRPr="009D4ECF">
              <w:rPr>
                <w:rFonts w:ascii="Arial" w:hAnsi="Arial" w:cs="Arial"/>
                <w:b/>
                <w:bCs/>
                <w:szCs w:val="22"/>
                <w:lang w:val="en-CA"/>
              </w:rPr>
              <w:t>building task.</w:t>
            </w:r>
          </w:p>
          <w:p w14:paraId="6BF8CF4C" w14:textId="77777777" w:rsidR="009D4ECF" w:rsidRPr="009D4ECF" w:rsidRDefault="009D4ECF" w:rsidP="00414E5C">
            <w:pPr>
              <w:pStyle w:val="ListParagraph"/>
              <w:numPr>
                <w:ilvl w:val="0"/>
                <w:numId w:val="29"/>
              </w:numPr>
              <w:ind w:left="740"/>
              <w:rPr>
                <w:rFonts w:ascii="Arial" w:hAnsi="Arial" w:cs="Arial"/>
              </w:rPr>
            </w:pPr>
            <w:r w:rsidRPr="009D4ECF">
              <w:rPr>
                <w:rFonts w:ascii="Arial" w:hAnsi="Arial" w:cs="Arial"/>
              </w:rPr>
              <w:t>Recognize that functional structures must be sufficiently strong and stable and that unstable</w:t>
            </w:r>
            <w:r>
              <w:rPr>
                <w:rFonts w:ascii="Arial" w:hAnsi="Arial" w:cs="Arial"/>
              </w:rPr>
              <w:t xml:space="preserve"> </w:t>
            </w:r>
            <w:r w:rsidRPr="009D4ECF">
              <w:rPr>
                <w:rFonts w:ascii="Arial" w:hAnsi="Arial" w:cs="Arial"/>
              </w:rPr>
              <w:t>or weak structures are often unsafe to use.</w:t>
            </w:r>
          </w:p>
          <w:p w14:paraId="43358D25" w14:textId="77777777" w:rsidR="009D4ECF" w:rsidRPr="009D4ECF" w:rsidRDefault="009D4ECF" w:rsidP="00414E5C">
            <w:pPr>
              <w:pStyle w:val="ListParagraph"/>
              <w:numPr>
                <w:ilvl w:val="0"/>
                <w:numId w:val="29"/>
              </w:numPr>
              <w:ind w:left="740"/>
              <w:rPr>
                <w:rFonts w:ascii="Arial" w:hAnsi="Arial" w:cs="Arial"/>
              </w:rPr>
            </w:pPr>
            <w:r w:rsidRPr="009D4ECF">
              <w:rPr>
                <w:rFonts w:ascii="Arial" w:hAnsi="Arial" w:cs="Arial"/>
              </w:rPr>
              <w:t>Compare and evaluate the strength and stability of different models or objects</w:t>
            </w:r>
            <w:r>
              <w:rPr>
                <w:rFonts w:ascii="Arial" w:hAnsi="Arial" w:cs="Arial"/>
              </w:rPr>
              <w:t xml:space="preserve"> </w:t>
            </w:r>
            <w:r w:rsidRPr="009D4ECF">
              <w:rPr>
                <w:rFonts w:ascii="Arial" w:hAnsi="Arial" w:cs="Arial"/>
              </w:rPr>
              <w:t>constructed.</w:t>
            </w:r>
          </w:p>
          <w:p w14:paraId="7874AC10" w14:textId="77777777" w:rsidR="009D4ECF" w:rsidRPr="009D4ECF" w:rsidRDefault="009D4ECF" w:rsidP="00414E5C">
            <w:pPr>
              <w:pStyle w:val="ListParagraph"/>
              <w:numPr>
                <w:ilvl w:val="0"/>
                <w:numId w:val="29"/>
              </w:numPr>
              <w:ind w:left="740"/>
              <w:rPr>
                <w:rFonts w:ascii="Arial" w:hAnsi="Arial" w:cs="Arial"/>
              </w:rPr>
            </w:pPr>
            <w:r w:rsidRPr="009D4ECF">
              <w:rPr>
                <w:rFonts w:ascii="Arial" w:hAnsi="Arial" w:cs="Arial"/>
              </w:rPr>
              <w:t xml:space="preserve">Describe the distinctive properties of some common solids, such as wood, paper or plastic, </w:t>
            </w:r>
            <w:r w:rsidR="00F87894">
              <w:rPr>
                <w:rFonts w:ascii="Arial" w:hAnsi="Arial" w:cs="Arial"/>
              </w:rPr>
              <w:t>that make</w:t>
            </w:r>
            <w:r w:rsidRPr="009D4ECF">
              <w:rPr>
                <w:rFonts w:ascii="Arial" w:hAnsi="Arial" w:cs="Arial"/>
              </w:rPr>
              <w:t xml:space="preserve"> them suitable for use as</w:t>
            </w:r>
            <w:r>
              <w:rPr>
                <w:rFonts w:ascii="Arial" w:hAnsi="Arial" w:cs="Arial"/>
              </w:rPr>
              <w:t xml:space="preserve"> </w:t>
            </w:r>
            <w:r w:rsidRPr="009D4ECF">
              <w:rPr>
                <w:rFonts w:ascii="Arial" w:hAnsi="Arial" w:cs="Arial"/>
              </w:rPr>
              <w:t>building materials.</w:t>
            </w:r>
          </w:p>
          <w:p w14:paraId="2EF9EA09" w14:textId="20388093" w:rsidR="009D4ECF" w:rsidRDefault="009D4ECF" w:rsidP="00414E5C">
            <w:pPr>
              <w:pStyle w:val="ListParagraph"/>
              <w:numPr>
                <w:ilvl w:val="0"/>
                <w:numId w:val="29"/>
              </w:numPr>
              <w:ind w:left="740"/>
              <w:rPr>
                <w:rFonts w:ascii="Arial" w:hAnsi="Arial" w:cs="Arial"/>
              </w:rPr>
            </w:pPr>
            <w:r w:rsidRPr="009D4ECF">
              <w:rPr>
                <w:rFonts w:ascii="Arial" w:hAnsi="Arial" w:cs="Arial"/>
              </w:rPr>
              <w:t>Identify and apply methods for making a structure stronger and more stable; e.g., by</w:t>
            </w:r>
            <w:r>
              <w:rPr>
                <w:rFonts w:ascii="Arial" w:hAnsi="Arial" w:cs="Arial"/>
              </w:rPr>
              <w:t xml:space="preserve"> </w:t>
            </w:r>
            <w:r w:rsidRPr="009D4ECF">
              <w:rPr>
                <w:rFonts w:ascii="Arial" w:hAnsi="Arial" w:cs="Arial"/>
              </w:rPr>
              <w:t>adding or joining parts to form triangles.</w:t>
            </w:r>
          </w:p>
          <w:p w14:paraId="0543D27F" w14:textId="6798AC9C" w:rsidR="006530CB" w:rsidRPr="00CF7388" w:rsidRDefault="006530CB" w:rsidP="003D364A">
            <w:pPr>
              <w:spacing w:before="200" w:after="60"/>
              <w:rPr>
                <w:rFonts w:ascii="Arial" w:hAnsi="Arial" w:cs="Arial"/>
                <w:b/>
                <w:color w:val="385623" w:themeColor="accent6" w:themeShade="80"/>
                <w:sz w:val="24"/>
              </w:rPr>
            </w:pPr>
            <w:r>
              <w:rPr>
                <w:rFonts w:ascii="Arial" w:hAnsi="Arial" w:cs="Arial"/>
                <w:b/>
                <w:color w:val="385623" w:themeColor="accent6" w:themeShade="80"/>
                <w:sz w:val="24"/>
              </w:rPr>
              <w:t xml:space="preserve">Cross-curricular </w:t>
            </w:r>
            <w:r w:rsidR="006C01A3">
              <w:rPr>
                <w:rFonts w:ascii="Arial" w:hAnsi="Arial" w:cs="Arial"/>
                <w:b/>
                <w:color w:val="385623" w:themeColor="accent6" w:themeShade="80"/>
                <w:sz w:val="24"/>
              </w:rPr>
              <w:t>Linkages</w:t>
            </w:r>
          </w:p>
          <w:p w14:paraId="32A9393B" w14:textId="74CEA3EB" w:rsidR="00FC0C1B" w:rsidRDefault="006530CB" w:rsidP="006530CB">
            <w:pPr>
              <w:ind w:left="375" w:hanging="375"/>
              <w:rPr>
                <w:rFonts w:ascii="Arial" w:hAnsi="Arial" w:cs="Arial"/>
              </w:rPr>
            </w:pPr>
            <w:r w:rsidRPr="006530CB">
              <w:rPr>
                <w:rFonts w:ascii="Arial" w:hAnsi="Arial" w:cs="Arial"/>
                <w:b/>
              </w:rPr>
              <w:t>M</w:t>
            </w:r>
            <w:r w:rsidR="00026E71">
              <w:rPr>
                <w:rFonts w:ascii="Arial" w:hAnsi="Arial" w:cs="Arial"/>
                <w:b/>
              </w:rPr>
              <w:t>athematics</w:t>
            </w:r>
          </w:p>
          <w:p w14:paraId="3C484559" w14:textId="6CC398D9" w:rsidR="00FC0C1B" w:rsidRPr="006C38E9" w:rsidRDefault="00FC0C1B" w:rsidP="000926CD">
            <w:pPr>
              <w:tabs>
                <w:tab w:val="left" w:pos="514"/>
              </w:tabs>
              <w:rPr>
                <w:rFonts w:ascii="Arial" w:hAnsi="Arial" w:cs="Arial"/>
                <w:b/>
                <w:bCs/>
                <w:szCs w:val="22"/>
                <w:lang w:val="en-CA"/>
              </w:rPr>
            </w:pPr>
            <w:r w:rsidRPr="006C38E9">
              <w:rPr>
                <w:rFonts w:ascii="Arial" w:hAnsi="Arial" w:cs="Arial"/>
                <w:b/>
                <w:bCs/>
                <w:szCs w:val="22"/>
                <w:lang w:val="en-CA"/>
              </w:rPr>
              <w:t xml:space="preserve">Shape </w:t>
            </w:r>
            <w:r w:rsidR="006C38E9" w:rsidRPr="006C38E9">
              <w:rPr>
                <w:rFonts w:ascii="Arial" w:hAnsi="Arial" w:cs="Arial"/>
                <w:b/>
                <w:bCs/>
                <w:szCs w:val="22"/>
                <w:lang w:val="en-CA"/>
              </w:rPr>
              <w:t>and</w:t>
            </w:r>
            <w:r w:rsidRPr="006C38E9">
              <w:rPr>
                <w:rFonts w:ascii="Arial" w:hAnsi="Arial" w:cs="Arial"/>
                <w:b/>
                <w:bCs/>
                <w:szCs w:val="22"/>
                <w:lang w:val="en-CA"/>
              </w:rPr>
              <w:t xml:space="preserve"> Sp</w:t>
            </w:r>
            <w:r w:rsidR="006530CB" w:rsidRPr="006C38E9">
              <w:rPr>
                <w:rFonts w:ascii="Arial" w:hAnsi="Arial" w:cs="Arial"/>
                <w:b/>
                <w:bCs/>
                <w:szCs w:val="22"/>
                <w:lang w:val="en-CA"/>
              </w:rPr>
              <w:t xml:space="preserve">ace </w:t>
            </w:r>
            <w:r w:rsidR="006C38E9" w:rsidRPr="006C38E9">
              <w:rPr>
                <w:rFonts w:ascii="Arial" w:hAnsi="Arial" w:cs="Arial"/>
                <w:b/>
                <w:bCs/>
                <w:szCs w:val="22"/>
                <w:lang w:val="en-CA"/>
              </w:rPr>
              <w:t>(</w:t>
            </w:r>
            <w:r w:rsidR="006530CB" w:rsidRPr="006C38E9">
              <w:rPr>
                <w:rFonts w:ascii="Arial" w:hAnsi="Arial" w:cs="Arial"/>
                <w:b/>
                <w:bCs/>
                <w:szCs w:val="22"/>
                <w:lang w:val="en-CA"/>
              </w:rPr>
              <w:t xml:space="preserve">3-D Objects and 2-D </w:t>
            </w:r>
            <w:r w:rsidR="006C38E9" w:rsidRPr="006C38E9">
              <w:rPr>
                <w:rFonts w:ascii="Arial" w:hAnsi="Arial" w:cs="Arial"/>
                <w:b/>
                <w:bCs/>
                <w:szCs w:val="22"/>
                <w:lang w:val="en-CA"/>
              </w:rPr>
              <w:t>S</w:t>
            </w:r>
            <w:r w:rsidR="006530CB" w:rsidRPr="006C38E9">
              <w:rPr>
                <w:rFonts w:ascii="Arial" w:hAnsi="Arial" w:cs="Arial"/>
                <w:b/>
                <w:bCs/>
                <w:szCs w:val="22"/>
                <w:lang w:val="en-CA"/>
              </w:rPr>
              <w:t>hapes</w:t>
            </w:r>
            <w:r w:rsidR="006C38E9" w:rsidRPr="006C38E9">
              <w:rPr>
                <w:rFonts w:ascii="Arial" w:hAnsi="Arial" w:cs="Arial"/>
                <w:b/>
                <w:bCs/>
                <w:szCs w:val="22"/>
                <w:lang w:val="en-CA"/>
              </w:rPr>
              <w:t>)</w:t>
            </w:r>
          </w:p>
          <w:p w14:paraId="70A2D239" w14:textId="0AD455A5" w:rsidR="00FC0C1B" w:rsidRPr="0070411F" w:rsidRDefault="00FC0C1B" w:rsidP="0070411F">
            <w:pPr>
              <w:rPr>
                <w:rFonts w:ascii="Arial" w:hAnsi="Arial" w:cs="Arial"/>
              </w:rPr>
            </w:pPr>
            <w:r w:rsidRPr="0070411F">
              <w:rPr>
                <w:rFonts w:ascii="Arial" w:hAnsi="Arial" w:cs="Arial"/>
              </w:rPr>
              <w:t>Describe the characteristics of 3-D objects and 2-D shapes, and analyze the relationships among them.</w:t>
            </w:r>
          </w:p>
          <w:p w14:paraId="44941770" w14:textId="77777777" w:rsidR="001A7F8F" w:rsidRPr="00CF7388" w:rsidRDefault="001A7F8F" w:rsidP="003D364A">
            <w:pPr>
              <w:spacing w:before="200" w:after="60"/>
              <w:rPr>
                <w:rFonts w:ascii="Arial" w:hAnsi="Arial" w:cs="Arial"/>
                <w:b/>
                <w:color w:val="385623" w:themeColor="accent6" w:themeShade="80"/>
                <w:sz w:val="24"/>
              </w:rPr>
            </w:pPr>
            <w:r w:rsidRPr="00CF7388">
              <w:rPr>
                <w:rFonts w:ascii="Arial" w:hAnsi="Arial" w:cs="Arial"/>
                <w:b/>
                <w:color w:val="385623" w:themeColor="accent6" w:themeShade="80"/>
                <w:sz w:val="24"/>
              </w:rPr>
              <w:t>Resource</w:t>
            </w:r>
            <w:r w:rsidRPr="00CF7388">
              <w:rPr>
                <w:rStyle w:val="EndnoteReference"/>
                <w:rFonts w:ascii="Arial" w:hAnsi="Arial" w:cs="Arial"/>
                <w:b/>
                <w:color w:val="385623" w:themeColor="accent6" w:themeShade="80"/>
                <w:sz w:val="22"/>
              </w:rPr>
              <w:endnoteReference w:id="1"/>
            </w:r>
          </w:p>
          <w:p w14:paraId="0053F810" w14:textId="4AD9CBC3" w:rsidR="001A7F8F" w:rsidRPr="0045375D" w:rsidRDefault="009D4ECF" w:rsidP="008B5B32">
            <w:pPr>
              <w:ind w:left="720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Cutting, Robert</w:t>
            </w:r>
            <w:r w:rsidR="001A7F8F" w:rsidRPr="0045375D">
              <w:rPr>
                <w:rFonts w:ascii="Arial" w:hAnsi="Arial" w:cs="Arial"/>
              </w:rPr>
              <w:t xml:space="preserve">. </w:t>
            </w:r>
            <w:r w:rsidRPr="00026E71">
              <w:rPr>
                <w:rFonts w:ascii="Arial" w:hAnsi="Arial" w:cs="Arial"/>
                <w:i/>
                <w:lang w:val="en-CA"/>
              </w:rPr>
              <w:t>House and Home</w:t>
            </w:r>
            <w:r w:rsidR="00CF7388">
              <w:rPr>
                <w:rFonts w:ascii="Arial" w:hAnsi="Arial" w:cs="Arial"/>
              </w:rPr>
              <w:t>.</w:t>
            </w:r>
            <w:r w:rsidR="001A7F8F" w:rsidRPr="0045375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CA"/>
              </w:rPr>
              <w:t xml:space="preserve">Rubicon Publishing </w:t>
            </w:r>
            <w:r w:rsidR="008B5B32">
              <w:rPr>
                <w:rFonts w:ascii="Arial" w:hAnsi="Arial" w:cs="Arial"/>
                <w:lang w:val="en-CA"/>
              </w:rPr>
              <w:t>Inc</w:t>
            </w:r>
            <w:r w:rsidR="008B5B32" w:rsidRPr="00B325A4">
              <w:rPr>
                <w:rFonts w:ascii="Arial" w:hAnsi="Arial" w:cs="Arial"/>
              </w:rPr>
              <w:t>.</w:t>
            </w:r>
            <w:r w:rsidR="00026E71">
              <w:rPr>
                <w:rFonts w:ascii="Arial" w:hAnsi="Arial" w:cs="Arial"/>
              </w:rPr>
              <w:t>, 2012.</w:t>
            </w:r>
            <w:r w:rsidR="001A7F8F" w:rsidRPr="00B325A4">
              <w:rPr>
                <w:rFonts w:ascii="Arial" w:hAnsi="Arial" w:cs="Arial"/>
              </w:rPr>
              <w:t xml:space="preserve"> </w:t>
            </w:r>
            <w:r w:rsidR="00026E71">
              <w:rPr>
                <w:rFonts w:ascii="Arial" w:hAnsi="Arial" w:cs="Arial"/>
              </w:rPr>
              <w:t xml:space="preserve">                                                                             </w:t>
            </w:r>
            <w:r w:rsidR="001A7F8F" w:rsidRPr="00026E71">
              <w:rPr>
                <w:rFonts w:ascii="Arial" w:eastAsia="Times New Roman" w:hAnsi="Arial" w:cs="Arial"/>
                <w:b/>
                <w:bCs/>
              </w:rPr>
              <w:t>ISBN:</w:t>
            </w:r>
            <w:r w:rsidR="001A7F8F" w:rsidRPr="00ED220B">
              <w:rPr>
                <w:rFonts w:ascii="Arial" w:eastAsia="Times New Roman" w:hAnsi="Arial" w:cs="Arial"/>
              </w:rPr>
              <w:t xml:space="preserve"> </w:t>
            </w:r>
            <w:r w:rsidR="005C52C2">
              <w:rPr>
                <w:rFonts w:ascii="Arial" w:hAnsi="Arial" w:cs="Arial"/>
              </w:rPr>
              <w:t>978-1-</w:t>
            </w:r>
            <w:r w:rsidR="00C17959">
              <w:rPr>
                <w:rFonts w:ascii="Arial" w:hAnsi="Arial" w:cs="Arial"/>
              </w:rPr>
              <w:t>77058-332-0</w:t>
            </w:r>
            <w:r w:rsidR="005C52C2">
              <w:rPr>
                <w:rFonts w:ascii="Arial" w:hAnsi="Arial" w:cs="Arial"/>
              </w:rPr>
              <w:t>.</w:t>
            </w:r>
            <w:r w:rsidR="001A7F8F" w:rsidRPr="00ED220B">
              <w:rPr>
                <w:rFonts w:ascii="Arial" w:eastAsia="Times New Roman" w:hAnsi="Arial" w:cs="Arial"/>
              </w:rPr>
              <w:t xml:space="preserve"> </w:t>
            </w:r>
            <w:r w:rsidR="00ED220B" w:rsidRPr="00026E71">
              <w:rPr>
                <w:rFonts w:ascii="Arial" w:hAnsi="Arial" w:cs="Arial"/>
                <w:b/>
              </w:rPr>
              <w:t>Language</w:t>
            </w:r>
            <w:r w:rsidR="001A7F8F" w:rsidRPr="00026E71">
              <w:rPr>
                <w:rFonts w:ascii="Arial" w:hAnsi="Arial" w:cs="Arial"/>
                <w:b/>
              </w:rPr>
              <w:t>:</w:t>
            </w:r>
            <w:r w:rsidR="001A7F8F" w:rsidRPr="00ED220B">
              <w:rPr>
                <w:rFonts w:ascii="Arial" w:hAnsi="Arial" w:cs="Arial"/>
              </w:rPr>
              <w:t xml:space="preserve"> English</w:t>
            </w:r>
          </w:p>
          <w:p w14:paraId="30601F28" w14:textId="10C7CF6A" w:rsidR="00C17959" w:rsidRPr="00ED220B" w:rsidRDefault="001A7F8F" w:rsidP="00026E71">
            <w:pPr>
              <w:ind w:left="720"/>
              <w:rPr>
                <w:rFonts w:ascii="Arial" w:hAnsi="Arial" w:cs="Arial"/>
                <w:lang w:val="en-CA"/>
              </w:rPr>
            </w:pPr>
            <w:r w:rsidRPr="00A06142">
              <w:rPr>
                <w:rFonts w:ascii="Arial" w:hAnsi="Arial" w:cs="Arial"/>
                <w:b/>
              </w:rPr>
              <w:t>Summary</w:t>
            </w:r>
            <w:r w:rsidRPr="00A06142">
              <w:rPr>
                <w:rFonts w:ascii="Arial" w:hAnsi="Arial" w:cs="Arial"/>
              </w:rPr>
              <w:t>:</w:t>
            </w:r>
            <w:r w:rsidR="000A7F77">
              <w:rPr>
                <w:rFonts w:ascii="Arial" w:hAnsi="Arial" w:cs="Arial"/>
                <w:lang w:val="en-CA"/>
              </w:rPr>
              <w:t xml:space="preserve"> </w:t>
            </w:r>
            <w:r w:rsidR="00F87894">
              <w:rPr>
                <w:rFonts w:ascii="Arial" w:hAnsi="Arial" w:cs="Arial"/>
                <w:lang w:val="en-CA"/>
              </w:rPr>
              <w:t xml:space="preserve">This non-fiction text is part of a series from Turtle Island Voices. Combined with excellent visuals, this informational book describes </w:t>
            </w:r>
            <w:r w:rsidR="00FA2F8A">
              <w:rPr>
                <w:rFonts w:ascii="Arial" w:hAnsi="Arial" w:cs="Arial"/>
                <w:lang w:val="en-CA"/>
              </w:rPr>
              <w:t xml:space="preserve">various First Nations, Métis, and Inuit </w:t>
            </w:r>
            <w:r w:rsidR="00AE2455">
              <w:rPr>
                <w:rFonts w:ascii="Arial" w:hAnsi="Arial" w:cs="Arial"/>
                <w:lang w:val="en-CA"/>
              </w:rPr>
              <w:t xml:space="preserve">traditional </w:t>
            </w:r>
            <w:r w:rsidR="00F87894">
              <w:rPr>
                <w:rFonts w:ascii="Arial" w:hAnsi="Arial" w:cs="Arial"/>
                <w:lang w:val="en-CA"/>
              </w:rPr>
              <w:t>homes</w:t>
            </w:r>
            <w:r w:rsidR="00AE2455">
              <w:rPr>
                <w:rFonts w:ascii="Arial" w:hAnsi="Arial" w:cs="Arial"/>
                <w:lang w:val="en-CA"/>
              </w:rPr>
              <w:t xml:space="preserve"> </w:t>
            </w:r>
            <w:r w:rsidR="00FA2F8A">
              <w:rPr>
                <w:rFonts w:ascii="Arial" w:hAnsi="Arial" w:cs="Arial"/>
                <w:lang w:val="en-CA"/>
              </w:rPr>
              <w:t>once found across Canada</w:t>
            </w:r>
            <w:r w:rsidR="00F87894">
              <w:rPr>
                <w:rFonts w:ascii="Arial" w:hAnsi="Arial" w:cs="Arial"/>
                <w:lang w:val="en-CA"/>
              </w:rPr>
              <w:t>, including igl</w:t>
            </w:r>
            <w:r w:rsidR="008C5DB3">
              <w:rPr>
                <w:rFonts w:ascii="Arial" w:hAnsi="Arial" w:cs="Arial"/>
                <w:lang w:val="en-CA"/>
              </w:rPr>
              <w:t>oos,</w:t>
            </w:r>
            <w:r w:rsidR="00F87894">
              <w:rPr>
                <w:rFonts w:ascii="Arial" w:hAnsi="Arial" w:cs="Arial"/>
                <w:lang w:val="en-CA"/>
              </w:rPr>
              <w:t xml:space="preserve"> wigwams, longhouses,</w:t>
            </w:r>
            <w:r w:rsidR="00C944C1">
              <w:rPr>
                <w:rFonts w:ascii="Arial" w:hAnsi="Arial" w:cs="Arial"/>
                <w:lang w:val="en-CA"/>
              </w:rPr>
              <w:t xml:space="preserve"> tipis,</w:t>
            </w:r>
            <w:r w:rsidR="00F87894">
              <w:rPr>
                <w:rFonts w:ascii="Arial" w:hAnsi="Arial" w:cs="Arial"/>
                <w:lang w:val="en-CA"/>
              </w:rPr>
              <w:t xml:space="preserve"> pit houses</w:t>
            </w:r>
            <w:r w:rsidR="00026E71">
              <w:rPr>
                <w:rFonts w:ascii="Arial" w:hAnsi="Arial" w:cs="Arial"/>
                <w:lang w:val="en-CA"/>
              </w:rPr>
              <w:t>,</w:t>
            </w:r>
            <w:r w:rsidR="00F87894">
              <w:rPr>
                <w:rFonts w:ascii="Arial" w:hAnsi="Arial" w:cs="Arial"/>
                <w:lang w:val="en-CA"/>
              </w:rPr>
              <w:t xml:space="preserve"> and log houses. </w:t>
            </w:r>
          </w:p>
          <w:p w14:paraId="729814DA" w14:textId="075BDDC3" w:rsidR="00DB18C4" w:rsidRPr="00CF7388" w:rsidRDefault="00DB44AB" w:rsidP="003D5F8B">
            <w:pPr>
              <w:keepNext/>
              <w:keepLines/>
              <w:spacing w:before="120" w:after="60"/>
              <w:rPr>
                <w:rFonts w:ascii="Arial" w:hAnsi="Arial" w:cs="Arial"/>
                <w:b/>
                <w:color w:val="385623" w:themeColor="accent6" w:themeShade="80"/>
                <w:sz w:val="24"/>
              </w:rPr>
            </w:pPr>
            <w:r w:rsidRPr="00CF7388">
              <w:rPr>
                <w:rFonts w:ascii="Arial" w:hAnsi="Arial" w:cs="Arial"/>
                <w:b/>
                <w:color w:val="385623" w:themeColor="accent6" w:themeShade="80"/>
                <w:sz w:val="24"/>
              </w:rPr>
              <w:lastRenderedPageBreak/>
              <w:t>Purpose</w:t>
            </w:r>
          </w:p>
          <w:p w14:paraId="6A921838" w14:textId="2EAA59DD" w:rsidR="00DB44AB" w:rsidRDefault="00371AA7" w:rsidP="001C3586">
            <w:pPr>
              <w:keepNext/>
              <w:keepLines/>
              <w:pBdr>
                <w:bottom w:val="single" w:sz="6" w:space="1" w:color="auto"/>
              </w:pBd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</w:rPr>
              <w:t>This</w:t>
            </w:r>
            <w:r w:rsidR="00DB18C4" w:rsidRPr="009E2839">
              <w:rPr>
                <w:rFonts w:ascii="Arial" w:hAnsi="Arial" w:cs="Arial"/>
              </w:rPr>
              <w:t xml:space="preserve"> </w:t>
            </w:r>
            <w:r w:rsidR="00DB18C4" w:rsidRPr="00150733">
              <w:rPr>
                <w:rFonts w:ascii="Arial" w:hAnsi="Arial" w:cs="Arial"/>
              </w:rPr>
              <w:t>lesson</w:t>
            </w:r>
            <w:r w:rsidR="009E2839" w:rsidRPr="00150733">
              <w:rPr>
                <w:rFonts w:ascii="Arial" w:hAnsi="Arial" w:cs="Arial"/>
              </w:rPr>
              <w:t xml:space="preserve"> </w:t>
            </w:r>
            <w:r w:rsidRPr="00150733">
              <w:rPr>
                <w:rFonts w:ascii="Arial" w:hAnsi="Arial" w:cs="Arial"/>
              </w:rPr>
              <w:t>provides students with</w:t>
            </w:r>
            <w:r w:rsidR="009E2839" w:rsidRPr="00150733">
              <w:rPr>
                <w:rFonts w:ascii="Arial" w:hAnsi="Arial" w:cs="Arial"/>
              </w:rPr>
              <w:t xml:space="preserve"> </w:t>
            </w:r>
            <w:r w:rsidR="00867FB2" w:rsidRPr="00150733">
              <w:rPr>
                <w:rFonts w:ascii="Arial" w:hAnsi="Arial" w:cs="Arial"/>
              </w:rPr>
              <w:t xml:space="preserve">an </w:t>
            </w:r>
            <w:r w:rsidR="009E2839" w:rsidRPr="00150733">
              <w:rPr>
                <w:rFonts w:ascii="Arial" w:hAnsi="Arial" w:cs="Arial"/>
              </w:rPr>
              <w:t>understanding</w:t>
            </w:r>
            <w:r w:rsidR="00867FB2" w:rsidRPr="00150733">
              <w:rPr>
                <w:rFonts w:ascii="Arial" w:hAnsi="Arial" w:cs="Arial"/>
              </w:rPr>
              <w:t xml:space="preserve"> of </w:t>
            </w:r>
            <w:r w:rsidR="00C17959">
              <w:rPr>
                <w:rFonts w:ascii="Arial" w:hAnsi="Arial" w:cs="Arial"/>
              </w:rPr>
              <w:t xml:space="preserve">the </w:t>
            </w:r>
            <w:r w:rsidR="00F6204E" w:rsidRPr="00150733">
              <w:rPr>
                <w:rFonts w:ascii="Arial" w:hAnsi="Arial" w:cs="Arial"/>
                <w:lang w:val="en-CA"/>
              </w:rPr>
              <w:t>concepts</w:t>
            </w:r>
            <w:r w:rsidR="00B325A4" w:rsidRPr="00150733">
              <w:rPr>
                <w:rFonts w:ascii="Arial" w:hAnsi="Arial" w:cs="Arial"/>
                <w:lang w:val="en-CA"/>
              </w:rPr>
              <w:t xml:space="preserve"> </w:t>
            </w:r>
            <w:r w:rsidR="00BD1546">
              <w:rPr>
                <w:rFonts w:ascii="Arial" w:hAnsi="Arial" w:cs="Arial"/>
                <w:lang w:val="en-CA"/>
              </w:rPr>
              <w:t xml:space="preserve">and principles </w:t>
            </w:r>
            <w:r w:rsidR="00F87894">
              <w:rPr>
                <w:rFonts w:ascii="Arial" w:hAnsi="Arial" w:cs="Arial"/>
                <w:lang w:val="en-CA"/>
              </w:rPr>
              <w:t>related to the</w:t>
            </w:r>
            <w:r w:rsidR="003A7B14">
              <w:rPr>
                <w:rFonts w:ascii="Arial" w:hAnsi="Arial" w:cs="Arial"/>
                <w:lang w:val="en-CA"/>
              </w:rPr>
              <w:t xml:space="preserve"> diverse methods of</w:t>
            </w:r>
            <w:r w:rsidR="00F87894">
              <w:rPr>
                <w:rFonts w:ascii="Arial" w:hAnsi="Arial" w:cs="Arial"/>
                <w:lang w:val="en-CA"/>
              </w:rPr>
              <w:t xml:space="preserve"> construction of First Nations, </w:t>
            </w:r>
            <w:r w:rsidR="008B5B32">
              <w:rPr>
                <w:rFonts w:ascii="Arial" w:hAnsi="Arial" w:cs="Arial"/>
                <w:lang w:val="en-CA"/>
              </w:rPr>
              <w:t>Métis</w:t>
            </w:r>
            <w:r w:rsidR="00646391">
              <w:rPr>
                <w:rFonts w:ascii="Arial" w:hAnsi="Arial" w:cs="Arial"/>
                <w:lang w:val="en-CA"/>
              </w:rPr>
              <w:t>,</w:t>
            </w:r>
            <w:r w:rsidR="00F87894">
              <w:rPr>
                <w:rFonts w:ascii="Arial" w:hAnsi="Arial" w:cs="Arial"/>
                <w:lang w:val="en-CA"/>
              </w:rPr>
              <w:t xml:space="preserve"> and Inuit structures</w:t>
            </w:r>
            <w:r w:rsidR="00CE288E">
              <w:rPr>
                <w:rFonts w:ascii="Arial" w:hAnsi="Arial" w:cs="Arial"/>
                <w:lang w:val="en-CA"/>
              </w:rPr>
              <w:t xml:space="preserve"> or homes</w:t>
            </w:r>
            <w:r w:rsidR="00AE2455">
              <w:rPr>
                <w:rFonts w:ascii="Arial" w:hAnsi="Arial" w:cs="Arial"/>
                <w:lang w:val="en-CA"/>
              </w:rPr>
              <w:t xml:space="preserve"> (e.g., </w:t>
            </w:r>
            <w:r w:rsidR="00F87894">
              <w:rPr>
                <w:rFonts w:ascii="Arial" w:hAnsi="Arial" w:cs="Arial"/>
                <w:lang w:val="en-CA"/>
              </w:rPr>
              <w:t>their intended purpose</w:t>
            </w:r>
            <w:r w:rsidR="00646391">
              <w:rPr>
                <w:rFonts w:ascii="Arial" w:hAnsi="Arial" w:cs="Arial"/>
                <w:lang w:val="en-CA"/>
              </w:rPr>
              <w:t xml:space="preserve"> and</w:t>
            </w:r>
            <w:r w:rsidRPr="00150733">
              <w:rPr>
                <w:rFonts w:ascii="Arial" w:hAnsi="Arial" w:cs="Arial"/>
                <w:lang w:val="en-CA"/>
              </w:rPr>
              <w:t xml:space="preserve"> the various tools</w:t>
            </w:r>
            <w:r w:rsidRPr="00867FB2">
              <w:rPr>
                <w:rFonts w:ascii="Arial" w:hAnsi="Arial" w:cs="Arial"/>
                <w:lang w:val="en-CA"/>
              </w:rPr>
              <w:t>,</w:t>
            </w:r>
            <w:r>
              <w:rPr>
                <w:rFonts w:ascii="Arial" w:hAnsi="Arial" w:cs="Arial"/>
                <w:lang w:val="en-CA"/>
              </w:rPr>
              <w:t xml:space="preserve"> techniques, and materials used</w:t>
            </w:r>
            <w:r w:rsidR="00646391">
              <w:rPr>
                <w:rFonts w:ascii="Arial" w:hAnsi="Arial" w:cs="Arial"/>
                <w:lang w:val="en-CA"/>
              </w:rPr>
              <w:t>)</w:t>
            </w:r>
            <w:r w:rsidR="00867FB2" w:rsidRPr="00867FB2">
              <w:rPr>
                <w:rFonts w:ascii="Arial" w:hAnsi="Arial" w:cs="Arial"/>
                <w:lang w:val="en-CA"/>
              </w:rPr>
              <w:t>.</w:t>
            </w:r>
          </w:p>
          <w:p w14:paraId="4E353465" w14:textId="77777777" w:rsidR="00DA2DE8" w:rsidRPr="00EF0AD9" w:rsidRDefault="00DA2DE8" w:rsidP="00EF0AD9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</w:rPr>
            </w:pPr>
          </w:p>
          <w:p w14:paraId="01B805B2" w14:textId="77777777" w:rsidR="00DB18C4" w:rsidRPr="00CF7388" w:rsidRDefault="00DB44AB" w:rsidP="003D5F8B">
            <w:pPr>
              <w:spacing w:before="120" w:after="60"/>
              <w:rPr>
                <w:rFonts w:ascii="Arial" w:hAnsi="Arial" w:cs="Arial"/>
                <w:b/>
                <w:color w:val="385623" w:themeColor="accent6" w:themeShade="80"/>
                <w:sz w:val="24"/>
              </w:rPr>
            </w:pPr>
            <w:r w:rsidRPr="00CF7388">
              <w:rPr>
                <w:rFonts w:ascii="Arial" w:hAnsi="Arial" w:cs="Arial"/>
                <w:b/>
                <w:color w:val="385623" w:themeColor="accent6" w:themeShade="80"/>
                <w:sz w:val="24"/>
              </w:rPr>
              <w:t>Introduction</w:t>
            </w:r>
          </w:p>
          <w:p w14:paraId="43062A25" w14:textId="0C96E17B" w:rsidR="00BD1546" w:rsidRDefault="00B325A4" w:rsidP="00230A63">
            <w:pPr>
              <w:rPr>
                <w:rFonts w:ascii="Arial" w:hAnsi="Arial" w:cs="Arial"/>
                <w:lang w:val="en-CA"/>
              </w:rPr>
            </w:pPr>
            <w:r w:rsidRPr="00B325A4">
              <w:rPr>
                <w:rFonts w:ascii="Arial" w:hAnsi="Arial" w:cs="Arial"/>
                <w:lang w:val="en-CA"/>
              </w:rPr>
              <w:t xml:space="preserve">Discuss </w:t>
            </w:r>
            <w:r w:rsidR="000B1A9F">
              <w:rPr>
                <w:rFonts w:ascii="Arial" w:hAnsi="Arial" w:cs="Arial"/>
                <w:lang w:val="en-CA"/>
              </w:rPr>
              <w:t>with students what</w:t>
            </w:r>
            <w:r w:rsidRPr="00150733">
              <w:rPr>
                <w:rFonts w:ascii="Arial" w:hAnsi="Arial" w:cs="Arial"/>
                <w:lang w:val="en-CA"/>
              </w:rPr>
              <w:t xml:space="preserve"> contemporary basic structures </w:t>
            </w:r>
            <w:r w:rsidR="00C944C1">
              <w:rPr>
                <w:rFonts w:ascii="Arial" w:hAnsi="Arial" w:cs="Arial"/>
                <w:lang w:val="en-CA"/>
              </w:rPr>
              <w:t xml:space="preserve">are used for </w:t>
            </w:r>
            <w:r w:rsidR="00371AA7" w:rsidRPr="00150733">
              <w:rPr>
                <w:rFonts w:ascii="Arial" w:hAnsi="Arial" w:cs="Arial"/>
                <w:lang w:val="en-CA"/>
              </w:rPr>
              <w:t>homes and</w:t>
            </w:r>
            <w:r w:rsidRPr="00150733">
              <w:rPr>
                <w:rFonts w:ascii="Arial" w:hAnsi="Arial" w:cs="Arial"/>
                <w:lang w:val="en-CA"/>
              </w:rPr>
              <w:t xml:space="preserve"> schools</w:t>
            </w:r>
            <w:r w:rsidR="00371AA7" w:rsidRPr="00150733">
              <w:rPr>
                <w:rFonts w:ascii="Arial" w:hAnsi="Arial" w:cs="Arial"/>
                <w:lang w:val="en-CA"/>
              </w:rPr>
              <w:t xml:space="preserve"> (e.g., concrete structures, wooden</w:t>
            </w:r>
            <w:r w:rsidR="00230A63">
              <w:rPr>
                <w:rFonts w:ascii="Arial" w:hAnsi="Arial" w:cs="Arial"/>
                <w:lang w:val="en-CA"/>
              </w:rPr>
              <w:t>,</w:t>
            </w:r>
            <w:r w:rsidR="00371AA7" w:rsidRPr="00150733">
              <w:rPr>
                <w:rFonts w:ascii="Arial" w:hAnsi="Arial" w:cs="Arial"/>
                <w:lang w:val="en-CA"/>
              </w:rPr>
              <w:t xml:space="preserve"> or steel frames</w:t>
            </w:r>
            <w:r w:rsidR="00F87894">
              <w:rPr>
                <w:rFonts w:ascii="Arial" w:hAnsi="Arial" w:cs="Arial"/>
                <w:lang w:val="en-CA"/>
              </w:rPr>
              <w:t>)</w:t>
            </w:r>
            <w:r w:rsidR="008C5DB3">
              <w:rPr>
                <w:rFonts w:ascii="Arial" w:hAnsi="Arial" w:cs="Arial"/>
                <w:lang w:val="en-CA"/>
              </w:rPr>
              <w:t>.</w:t>
            </w:r>
            <w:r w:rsidR="00AE2455">
              <w:rPr>
                <w:rFonts w:ascii="Arial" w:hAnsi="Arial" w:cs="Arial"/>
                <w:lang w:val="en-CA"/>
              </w:rPr>
              <w:t xml:space="preserve"> </w:t>
            </w:r>
            <w:r w:rsidR="00371AA7" w:rsidRPr="00150733">
              <w:rPr>
                <w:rFonts w:ascii="Arial" w:hAnsi="Arial" w:cs="Arial"/>
                <w:lang w:val="en-CA"/>
              </w:rPr>
              <w:t>C</w:t>
            </w:r>
            <w:r w:rsidRPr="00150733">
              <w:rPr>
                <w:rFonts w:ascii="Arial" w:hAnsi="Arial" w:cs="Arial"/>
                <w:lang w:val="en-CA"/>
              </w:rPr>
              <w:t xml:space="preserve">ontinue the discussion </w:t>
            </w:r>
            <w:r w:rsidR="000D57C3" w:rsidRPr="00150733">
              <w:rPr>
                <w:rFonts w:ascii="Arial" w:hAnsi="Arial" w:cs="Arial"/>
                <w:lang w:val="en-CA"/>
              </w:rPr>
              <w:t>about</w:t>
            </w:r>
            <w:r w:rsidR="00DA2DE8">
              <w:rPr>
                <w:rFonts w:ascii="Arial" w:hAnsi="Arial" w:cs="Arial"/>
                <w:lang w:val="en-CA"/>
              </w:rPr>
              <w:t xml:space="preserve"> the many different</w:t>
            </w:r>
            <w:r w:rsidRPr="00150733">
              <w:rPr>
                <w:rFonts w:ascii="Arial" w:hAnsi="Arial" w:cs="Arial"/>
                <w:lang w:val="en-CA"/>
              </w:rPr>
              <w:t xml:space="preserve"> traditional </w:t>
            </w:r>
            <w:r w:rsidR="000D57C3" w:rsidRPr="00150733">
              <w:rPr>
                <w:rFonts w:ascii="Arial" w:hAnsi="Arial" w:cs="Arial"/>
                <w:lang w:val="en-CA"/>
              </w:rPr>
              <w:t>First Nations, Métis</w:t>
            </w:r>
            <w:r w:rsidR="00230A63">
              <w:rPr>
                <w:rFonts w:ascii="Arial" w:hAnsi="Arial" w:cs="Arial"/>
                <w:lang w:val="en-CA"/>
              </w:rPr>
              <w:t>,</w:t>
            </w:r>
            <w:r w:rsidR="000D57C3" w:rsidRPr="00150733">
              <w:rPr>
                <w:rFonts w:ascii="Arial" w:hAnsi="Arial" w:cs="Arial"/>
                <w:lang w:val="en-CA"/>
              </w:rPr>
              <w:t xml:space="preserve"> and Inuit </w:t>
            </w:r>
            <w:r w:rsidR="00CF4F45">
              <w:rPr>
                <w:rFonts w:ascii="Arial" w:hAnsi="Arial" w:cs="Arial"/>
                <w:lang w:val="en-CA"/>
              </w:rPr>
              <w:t>home structures</w:t>
            </w:r>
            <w:r w:rsidR="000D57C3" w:rsidRPr="00150733">
              <w:rPr>
                <w:rFonts w:ascii="Arial" w:hAnsi="Arial" w:cs="Arial"/>
                <w:lang w:val="en-CA"/>
              </w:rPr>
              <w:t xml:space="preserve">, such as </w:t>
            </w:r>
            <w:r w:rsidR="008C5DB3">
              <w:rPr>
                <w:rFonts w:ascii="Arial" w:hAnsi="Arial" w:cs="Arial"/>
                <w:lang w:val="en-CA"/>
              </w:rPr>
              <w:t xml:space="preserve">an </w:t>
            </w:r>
            <w:r w:rsidR="000926CD" w:rsidRPr="0078224C">
              <w:rPr>
                <w:rFonts w:ascii="Arial" w:hAnsi="Arial" w:cs="Arial"/>
                <w:lang w:val="en-CA"/>
              </w:rPr>
              <w:t>igl</w:t>
            </w:r>
            <w:r w:rsidR="008C5DB3">
              <w:rPr>
                <w:rFonts w:ascii="Arial" w:hAnsi="Arial" w:cs="Arial"/>
                <w:lang w:val="en-CA"/>
              </w:rPr>
              <w:t>oo (iglu in Inuit),</w:t>
            </w:r>
            <w:r w:rsidR="00521D0C">
              <w:rPr>
                <w:rFonts w:ascii="Arial" w:hAnsi="Arial" w:cs="Arial"/>
                <w:lang w:val="en-CA"/>
              </w:rPr>
              <w:t xml:space="preserve"> wigwam, longhouse, </w:t>
            </w:r>
            <w:r w:rsidR="00993580">
              <w:rPr>
                <w:rFonts w:ascii="Arial" w:hAnsi="Arial" w:cs="Arial"/>
                <w:lang w:val="en-CA"/>
              </w:rPr>
              <w:t xml:space="preserve">tipi, </w:t>
            </w:r>
            <w:r w:rsidR="00521D0C">
              <w:rPr>
                <w:rFonts w:ascii="Arial" w:hAnsi="Arial" w:cs="Arial"/>
                <w:lang w:val="en-CA"/>
              </w:rPr>
              <w:t>pit house</w:t>
            </w:r>
            <w:r w:rsidR="00230A63">
              <w:rPr>
                <w:rFonts w:ascii="Arial" w:hAnsi="Arial" w:cs="Arial"/>
                <w:lang w:val="en-CA"/>
              </w:rPr>
              <w:t>,</w:t>
            </w:r>
            <w:r w:rsidR="00521D0C">
              <w:rPr>
                <w:rFonts w:ascii="Arial" w:hAnsi="Arial" w:cs="Arial"/>
                <w:lang w:val="en-CA"/>
              </w:rPr>
              <w:t xml:space="preserve"> and log house</w:t>
            </w:r>
            <w:r w:rsidR="000D57C3" w:rsidRPr="00150733">
              <w:rPr>
                <w:rFonts w:ascii="Arial" w:hAnsi="Arial" w:cs="Arial"/>
                <w:lang w:val="en-CA"/>
              </w:rPr>
              <w:t>.</w:t>
            </w:r>
          </w:p>
          <w:p w14:paraId="20430CEA" w14:textId="77777777" w:rsidR="00230A63" w:rsidRDefault="00230A63" w:rsidP="00230A63">
            <w:pPr>
              <w:rPr>
                <w:rFonts w:ascii="Arial" w:hAnsi="Arial" w:cs="Arial"/>
                <w:lang w:val="en-CA"/>
              </w:rPr>
            </w:pPr>
          </w:p>
          <w:p w14:paraId="307175BD" w14:textId="7BCE9630" w:rsidR="007565F7" w:rsidRDefault="000D57C3" w:rsidP="00230A63">
            <w:pPr>
              <w:rPr>
                <w:rFonts w:ascii="Arial" w:hAnsi="Arial" w:cs="Arial"/>
                <w:lang w:val="en-CA"/>
              </w:rPr>
            </w:pPr>
            <w:r w:rsidRPr="00150733">
              <w:rPr>
                <w:rFonts w:ascii="Arial" w:hAnsi="Arial" w:cs="Arial"/>
                <w:lang w:val="en-CA"/>
              </w:rPr>
              <w:t xml:space="preserve">Students </w:t>
            </w:r>
            <w:r w:rsidR="003412AD">
              <w:rPr>
                <w:rFonts w:ascii="Arial" w:hAnsi="Arial" w:cs="Arial"/>
                <w:lang w:val="en-CA"/>
              </w:rPr>
              <w:t xml:space="preserve">can </w:t>
            </w:r>
            <w:r w:rsidRPr="00150733">
              <w:rPr>
                <w:rFonts w:ascii="Arial" w:hAnsi="Arial" w:cs="Arial"/>
                <w:lang w:val="en-CA"/>
              </w:rPr>
              <w:t xml:space="preserve">investigate </w:t>
            </w:r>
            <w:r w:rsidR="00993580">
              <w:rPr>
                <w:rFonts w:ascii="Arial" w:hAnsi="Arial" w:cs="Arial"/>
                <w:lang w:val="en-CA"/>
              </w:rPr>
              <w:t>what</w:t>
            </w:r>
            <w:r w:rsidR="00B325A4" w:rsidRPr="00150733">
              <w:rPr>
                <w:rFonts w:ascii="Arial" w:hAnsi="Arial" w:cs="Arial"/>
                <w:lang w:val="en-CA"/>
              </w:rPr>
              <w:t xml:space="preserve"> natural materials and tools </w:t>
            </w:r>
            <w:r w:rsidR="00993580">
              <w:rPr>
                <w:rFonts w:ascii="Arial" w:hAnsi="Arial" w:cs="Arial"/>
                <w:lang w:val="en-CA"/>
              </w:rPr>
              <w:t xml:space="preserve">are </w:t>
            </w:r>
            <w:r w:rsidR="00B325A4" w:rsidRPr="00150733">
              <w:rPr>
                <w:rFonts w:ascii="Arial" w:hAnsi="Arial" w:cs="Arial"/>
                <w:lang w:val="en-CA"/>
              </w:rPr>
              <w:t xml:space="preserve">available in </w:t>
            </w:r>
            <w:r w:rsidR="00993580">
              <w:rPr>
                <w:rFonts w:ascii="Arial" w:hAnsi="Arial" w:cs="Arial"/>
                <w:lang w:val="en-CA"/>
              </w:rPr>
              <w:t>an</w:t>
            </w:r>
            <w:r w:rsidR="00B325A4" w:rsidRPr="00150733">
              <w:rPr>
                <w:rFonts w:ascii="Arial" w:hAnsi="Arial" w:cs="Arial"/>
                <w:lang w:val="en-CA"/>
              </w:rPr>
              <w:t xml:space="preserve"> environment </w:t>
            </w:r>
            <w:r w:rsidR="000B1A9F">
              <w:rPr>
                <w:rFonts w:ascii="Arial" w:hAnsi="Arial" w:cs="Arial"/>
                <w:lang w:val="en-CA"/>
              </w:rPr>
              <w:t>(e.g., ar</w:t>
            </w:r>
            <w:r w:rsidR="00993580">
              <w:rPr>
                <w:rFonts w:ascii="Arial" w:hAnsi="Arial" w:cs="Arial"/>
                <w:lang w:val="en-CA"/>
              </w:rPr>
              <w:t>c</w:t>
            </w:r>
            <w:r w:rsidR="000B1A9F">
              <w:rPr>
                <w:rFonts w:ascii="Arial" w:hAnsi="Arial" w:cs="Arial"/>
                <w:lang w:val="en-CA"/>
              </w:rPr>
              <w:t>tic</w:t>
            </w:r>
            <w:r w:rsidR="00230A63">
              <w:rPr>
                <w:rFonts w:ascii="Arial" w:hAnsi="Arial" w:cs="Arial"/>
                <w:lang w:val="en-CA"/>
              </w:rPr>
              <w:t>, plains, forests</w:t>
            </w:r>
            <w:r w:rsidRPr="00150733">
              <w:rPr>
                <w:rFonts w:ascii="Arial" w:hAnsi="Arial" w:cs="Arial"/>
                <w:lang w:val="en-CA"/>
              </w:rPr>
              <w:t xml:space="preserve">) </w:t>
            </w:r>
            <w:r w:rsidR="00FF6C42">
              <w:rPr>
                <w:rFonts w:ascii="Arial" w:hAnsi="Arial" w:cs="Arial"/>
                <w:lang w:val="en-CA"/>
              </w:rPr>
              <w:t xml:space="preserve">to construct homes. </w:t>
            </w:r>
            <w:r w:rsidR="00993580">
              <w:rPr>
                <w:rFonts w:ascii="Arial" w:hAnsi="Arial" w:cs="Arial"/>
                <w:lang w:val="en-CA"/>
              </w:rPr>
              <w:t>C</w:t>
            </w:r>
            <w:r w:rsidRPr="00150733">
              <w:rPr>
                <w:rFonts w:ascii="Arial" w:hAnsi="Arial" w:cs="Arial"/>
                <w:lang w:val="en-CA"/>
              </w:rPr>
              <w:t>onside</w:t>
            </w:r>
            <w:r w:rsidR="000B1A9F">
              <w:rPr>
                <w:rFonts w:ascii="Arial" w:hAnsi="Arial" w:cs="Arial"/>
                <w:lang w:val="en-CA"/>
              </w:rPr>
              <w:t xml:space="preserve">r how the choice of dwelling reflected </w:t>
            </w:r>
            <w:r w:rsidR="00D3469C" w:rsidRPr="00150733">
              <w:rPr>
                <w:rFonts w:ascii="Arial" w:hAnsi="Arial" w:cs="Arial"/>
                <w:lang w:val="en-CA"/>
              </w:rPr>
              <w:t xml:space="preserve">the way of life of </w:t>
            </w:r>
            <w:r w:rsidR="00993580">
              <w:rPr>
                <w:rFonts w:ascii="Arial" w:hAnsi="Arial" w:cs="Arial"/>
                <w:lang w:val="en-CA"/>
              </w:rPr>
              <w:t>First Nations, Métis</w:t>
            </w:r>
            <w:r w:rsidR="00230A63">
              <w:rPr>
                <w:rFonts w:ascii="Arial" w:hAnsi="Arial" w:cs="Arial"/>
                <w:lang w:val="en-CA"/>
              </w:rPr>
              <w:t>,</w:t>
            </w:r>
            <w:r w:rsidR="00993580">
              <w:rPr>
                <w:rFonts w:ascii="Arial" w:hAnsi="Arial" w:cs="Arial"/>
                <w:lang w:val="en-CA"/>
              </w:rPr>
              <w:t xml:space="preserve"> and Inuit</w:t>
            </w:r>
            <w:r w:rsidR="00B325A4" w:rsidRPr="00150733">
              <w:rPr>
                <w:rFonts w:ascii="Arial" w:hAnsi="Arial" w:cs="Arial"/>
                <w:lang w:val="en-CA"/>
              </w:rPr>
              <w:t xml:space="preserve"> (e.g., seasonal patterns and migrations). </w:t>
            </w:r>
          </w:p>
          <w:p w14:paraId="3F64B6C2" w14:textId="77777777" w:rsidR="00230A63" w:rsidRPr="00150733" w:rsidRDefault="00230A63" w:rsidP="00230A63">
            <w:pPr>
              <w:rPr>
                <w:rFonts w:ascii="Arial" w:hAnsi="Arial" w:cs="Arial"/>
                <w:lang w:val="en-CA"/>
              </w:rPr>
            </w:pPr>
          </w:p>
          <w:p w14:paraId="0BBE9766" w14:textId="77777777" w:rsidR="00DB18C4" w:rsidRDefault="00DB44AB" w:rsidP="00230A63">
            <w:pPr>
              <w:spacing w:after="60"/>
              <w:rPr>
                <w:rFonts w:ascii="Arial" w:hAnsi="Arial" w:cs="Arial"/>
                <w:b/>
                <w:color w:val="385623" w:themeColor="accent6" w:themeShade="80"/>
                <w:sz w:val="24"/>
              </w:rPr>
            </w:pPr>
            <w:r w:rsidRPr="00150733">
              <w:rPr>
                <w:rFonts w:ascii="Arial" w:hAnsi="Arial" w:cs="Arial"/>
                <w:b/>
                <w:color w:val="385623" w:themeColor="accent6" w:themeShade="80"/>
                <w:sz w:val="24"/>
              </w:rPr>
              <w:t>Activity/Experience</w:t>
            </w:r>
          </w:p>
          <w:p w14:paraId="46D9B5CA" w14:textId="6F1D097E" w:rsidR="00FB1C49" w:rsidRDefault="00521D0C" w:rsidP="00230A63">
            <w:pPr>
              <w:rPr>
                <w:rFonts w:ascii="Arial" w:hAnsi="Arial" w:cs="Arial"/>
              </w:rPr>
            </w:pPr>
            <w:r w:rsidRPr="007565F7">
              <w:rPr>
                <w:rFonts w:ascii="Arial" w:hAnsi="Arial" w:cs="Arial"/>
              </w:rPr>
              <w:t xml:space="preserve">Students </w:t>
            </w:r>
            <w:r w:rsidR="000B1A9F">
              <w:rPr>
                <w:rFonts w:ascii="Arial" w:hAnsi="Arial" w:cs="Arial"/>
              </w:rPr>
              <w:t xml:space="preserve">research and </w:t>
            </w:r>
            <w:r w:rsidR="003C2030">
              <w:rPr>
                <w:rFonts w:ascii="Arial" w:hAnsi="Arial" w:cs="Arial"/>
              </w:rPr>
              <w:t>create a structure</w:t>
            </w:r>
            <w:r w:rsidRPr="007565F7">
              <w:rPr>
                <w:rFonts w:ascii="Arial" w:hAnsi="Arial" w:cs="Arial"/>
              </w:rPr>
              <w:t xml:space="preserve"> based</w:t>
            </w:r>
            <w:r w:rsidR="003C2030">
              <w:rPr>
                <w:rFonts w:ascii="Arial" w:hAnsi="Arial" w:cs="Arial"/>
              </w:rPr>
              <w:t xml:space="preserve"> upon </w:t>
            </w:r>
            <w:r w:rsidR="00DA2DE8">
              <w:rPr>
                <w:rFonts w:ascii="Arial" w:hAnsi="Arial" w:cs="Arial"/>
              </w:rPr>
              <w:t xml:space="preserve">one of </w:t>
            </w:r>
            <w:r w:rsidR="003C2030">
              <w:rPr>
                <w:rFonts w:ascii="Arial" w:hAnsi="Arial" w:cs="Arial"/>
              </w:rPr>
              <w:t>the traditional homes</w:t>
            </w:r>
            <w:r w:rsidRPr="007565F7">
              <w:rPr>
                <w:rFonts w:ascii="Arial" w:hAnsi="Arial" w:cs="Arial"/>
              </w:rPr>
              <w:t xml:space="preserve"> in </w:t>
            </w:r>
            <w:r w:rsidR="008C5DB3">
              <w:rPr>
                <w:rFonts w:ascii="Arial" w:hAnsi="Arial" w:cs="Arial"/>
              </w:rPr>
              <w:t>which First Nations, Métis</w:t>
            </w:r>
            <w:r w:rsidR="00230A6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and Inuit </w:t>
            </w:r>
            <w:r w:rsidR="003C2030">
              <w:rPr>
                <w:rFonts w:ascii="Arial" w:hAnsi="Arial" w:cs="Arial"/>
              </w:rPr>
              <w:t>lived</w:t>
            </w:r>
            <w:r w:rsidR="00DA2DE8">
              <w:rPr>
                <w:rFonts w:ascii="Arial" w:hAnsi="Arial" w:cs="Arial"/>
              </w:rPr>
              <w:t>.</w:t>
            </w:r>
            <w:r w:rsidR="003C2030">
              <w:rPr>
                <w:rFonts w:ascii="Arial" w:hAnsi="Arial" w:cs="Arial"/>
              </w:rPr>
              <w:t xml:space="preserve"> </w:t>
            </w:r>
            <w:r w:rsidR="00FB1C49">
              <w:rPr>
                <w:rFonts w:ascii="Arial" w:hAnsi="Arial" w:cs="Arial"/>
              </w:rPr>
              <w:t>I</w:t>
            </w:r>
            <w:r w:rsidRPr="007565F7">
              <w:rPr>
                <w:rFonts w:ascii="Arial" w:hAnsi="Arial" w:cs="Arial"/>
              </w:rPr>
              <w:t xml:space="preserve">n groups or as individuals, </w:t>
            </w:r>
            <w:r w:rsidR="00FB1C49">
              <w:rPr>
                <w:rFonts w:ascii="Arial" w:hAnsi="Arial" w:cs="Arial"/>
              </w:rPr>
              <w:t xml:space="preserve">students </w:t>
            </w:r>
            <w:r w:rsidRPr="007565F7">
              <w:rPr>
                <w:rFonts w:ascii="Arial" w:hAnsi="Arial" w:cs="Arial"/>
              </w:rPr>
              <w:t>select a traditional structure and</w:t>
            </w:r>
            <w:r w:rsidR="00230A63">
              <w:rPr>
                <w:rFonts w:ascii="Arial" w:hAnsi="Arial" w:cs="Arial"/>
              </w:rPr>
              <w:t xml:space="preserve"> </w:t>
            </w:r>
            <w:r w:rsidRPr="007565F7">
              <w:rPr>
                <w:rFonts w:ascii="Arial" w:hAnsi="Arial" w:cs="Arial"/>
              </w:rPr>
              <w:t xml:space="preserve">build a scale model </w:t>
            </w:r>
            <w:r w:rsidR="000B1A9F">
              <w:rPr>
                <w:rFonts w:ascii="Arial" w:hAnsi="Arial" w:cs="Arial"/>
              </w:rPr>
              <w:t>of the</w:t>
            </w:r>
            <w:r w:rsidR="00FB1C49">
              <w:rPr>
                <w:rFonts w:ascii="Arial" w:hAnsi="Arial" w:cs="Arial"/>
              </w:rPr>
              <w:t>ir</w:t>
            </w:r>
            <w:r w:rsidR="000B1A9F">
              <w:rPr>
                <w:rFonts w:ascii="Arial" w:hAnsi="Arial" w:cs="Arial"/>
              </w:rPr>
              <w:t xml:space="preserve"> </w:t>
            </w:r>
            <w:r w:rsidR="00FB1C49">
              <w:rPr>
                <w:rFonts w:ascii="Arial" w:hAnsi="Arial" w:cs="Arial"/>
              </w:rPr>
              <w:t>choice</w:t>
            </w:r>
            <w:r w:rsidR="000B1A9F">
              <w:rPr>
                <w:rFonts w:ascii="Arial" w:hAnsi="Arial" w:cs="Arial"/>
              </w:rPr>
              <w:t>.</w:t>
            </w:r>
          </w:p>
          <w:p w14:paraId="36554153" w14:textId="77777777" w:rsidR="00230A63" w:rsidRDefault="00230A63" w:rsidP="00230A63">
            <w:pPr>
              <w:rPr>
                <w:rFonts w:ascii="Arial" w:hAnsi="Arial" w:cs="Arial"/>
              </w:rPr>
            </w:pPr>
          </w:p>
          <w:p w14:paraId="29C2DF53" w14:textId="3A3046A4" w:rsidR="00521D0C" w:rsidRDefault="00FB1C49" w:rsidP="00230A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0B1A9F">
              <w:rPr>
                <w:rFonts w:ascii="Arial" w:hAnsi="Arial" w:cs="Arial"/>
              </w:rPr>
              <w:t xml:space="preserve">tudents </w:t>
            </w:r>
            <w:r>
              <w:rPr>
                <w:rFonts w:ascii="Arial" w:hAnsi="Arial" w:cs="Arial"/>
              </w:rPr>
              <w:t>prepare</w:t>
            </w:r>
            <w:r w:rsidR="000B1A9F">
              <w:rPr>
                <w:rFonts w:ascii="Arial" w:hAnsi="Arial" w:cs="Arial"/>
              </w:rPr>
              <w:t xml:space="preserve"> a sh</w:t>
            </w:r>
            <w:r w:rsidR="003C2030">
              <w:rPr>
                <w:rFonts w:ascii="Arial" w:hAnsi="Arial" w:cs="Arial"/>
              </w:rPr>
              <w:t xml:space="preserve">ort </w:t>
            </w:r>
            <w:r>
              <w:rPr>
                <w:rFonts w:ascii="Arial" w:hAnsi="Arial" w:cs="Arial"/>
              </w:rPr>
              <w:t xml:space="preserve">written </w:t>
            </w:r>
            <w:r w:rsidR="00B35B11">
              <w:rPr>
                <w:rFonts w:ascii="Arial" w:hAnsi="Arial" w:cs="Arial"/>
              </w:rPr>
              <w:t>report</w:t>
            </w:r>
            <w:r w:rsidR="000B1A9F">
              <w:rPr>
                <w:rFonts w:ascii="Arial" w:hAnsi="Arial" w:cs="Arial"/>
              </w:rPr>
              <w:t xml:space="preserve"> </w:t>
            </w:r>
            <w:r w:rsidR="00C26FE9">
              <w:rPr>
                <w:rFonts w:ascii="Arial" w:hAnsi="Arial" w:cs="Arial"/>
              </w:rPr>
              <w:t xml:space="preserve">that features (or highlights) </w:t>
            </w:r>
            <w:r w:rsidR="000B1A9F">
              <w:rPr>
                <w:rFonts w:ascii="Arial" w:hAnsi="Arial" w:cs="Arial"/>
              </w:rPr>
              <w:t>how the</w:t>
            </w:r>
            <w:r>
              <w:rPr>
                <w:rFonts w:ascii="Arial" w:hAnsi="Arial" w:cs="Arial"/>
              </w:rPr>
              <w:t>ir</w:t>
            </w:r>
            <w:r w:rsidR="000B1A9F">
              <w:rPr>
                <w:rFonts w:ascii="Arial" w:hAnsi="Arial" w:cs="Arial"/>
              </w:rPr>
              <w:t xml:space="preserve"> structure</w:t>
            </w:r>
            <w:r w:rsidR="00B35B11">
              <w:rPr>
                <w:rFonts w:ascii="Arial" w:hAnsi="Arial" w:cs="Arial"/>
              </w:rPr>
              <w:t xml:space="preserve"> was made</w:t>
            </w:r>
            <w:r>
              <w:rPr>
                <w:rFonts w:ascii="Arial" w:hAnsi="Arial" w:cs="Arial"/>
              </w:rPr>
              <w:t xml:space="preserve"> </w:t>
            </w:r>
            <w:r w:rsidR="001C3586">
              <w:rPr>
                <w:rFonts w:ascii="Arial" w:hAnsi="Arial" w:cs="Arial"/>
              </w:rPr>
              <w:t>and describes</w:t>
            </w:r>
            <w:r w:rsidR="00230A63">
              <w:rPr>
                <w:rFonts w:ascii="Arial" w:hAnsi="Arial" w:cs="Arial"/>
              </w:rPr>
              <w:t xml:space="preserve"> </w:t>
            </w:r>
            <w:r w:rsidR="003C2030">
              <w:rPr>
                <w:rFonts w:ascii="Arial" w:hAnsi="Arial" w:cs="Arial"/>
              </w:rPr>
              <w:t>the materials and design</w:t>
            </w:r>
            <w:r>
              <w:rPr>
                <w:rFonts w:ascii="Arial" w:hAnsi="Arial" w:cs="Arial"/>
              </w:rPr>
              <w:t>s</w:t>
            </w:r>
            <w:r w:rsidR="003C2030">
              <w:rPr>
                <w:rFonts w:ascii="Arial" w:hAnsi="Arial" w:cs="Arial"/>
              </w:rPr>
              <w:t xml:space="preserve"> that </w:t>
            </w:r>
            <w:r>
              <w:rPr>
                <w:rFonts w:ascii="Arial" w:hAnsi="Arial" w:cs="Arial"/>
              </w:rPr>
              <w:t>were</w:t>
            </w:r>
            <w:r w:rsidR="003C2030">
              <w:rPr>
                <w:rFonts w:ascii="Arial" w:hAnsi="Arial" w:cs="Arial"/>
              </w:rPr>
              <w:t xml:space="preserve"> used to make </w:t>
            </w:r>
            <w:r>
              <w:rPr>
                <w:rFonts w:ascii="Arial" w:hAnsi="Arial" w:cs="Arial"/>
              </w:rPr>
              <w:t>it</w:t>
            </w:r>
            <w:r w:rsidR="003C2030">
              <w:rPr>
                <w:rFonts w:ascii="Arial" w:hAnsi="Arial" w:cs="Arial"/>
              </w:rPr>
              <w:t xml:space="preserve"> strong</w:t>
            </w:r>
            <w:r w:rsidR="003412AD">
              <w:rPr>
                <w:rFonts w:ascii="Arial" w:hAnsi="Arial" w:cs="Arial"/>
              </w:rPr>
              <w:t xml:space="preserve"> and stable</w:t>
            </w:r>
            <w:r>
              <w:rPr>
                <w:rFonts w:ascii="Arial" w:hAnsi="Arial" w:cs="Arial"/>
              </w:rPr>
              <w:t xml:space="preserve">. </w:t>
            </w:r>
            <w:r w:rsidR="00864848">
              <w:rPr>
                <w:rFonts w:ascii="Arial" w:hAnsi="Arial" w:cs="Arial"/>
              </w:rPr>
              <w:t>Students should be respectful of the technology that was used to build the structure</w:t>
            </w:r>
            <w:r w:rsidR="00C26FE9">
              <w:rPr>
                <w:rFonts w:ascii="Arial" w:hAnsi="Arial" w:cs="Arial"/>
              </w:rPr>
              <w:t>,</w:t>
            </w:r>
            <w:r w:rsidR="00864848">
              <w:rPr>
                <w:rFonts w:ascii="Arial" w:hAnsi="Arial" w:cs="Arial"/>
              </w:rPr>
              <w:t xml:space="preserve"> and t</w:t>
            </w:r>
            <w:r w:rsidR="00B35B11">
              <w:rPr>
                <w:rFonts w:ascii="Arial" w:hAnsi="Arial" w:cs="Arial"/>
              </w:rPr>
              <w:t xml:space="preserve">he report </w:t>
            </w:r>
            <w:r w:rsidR="00864848">
              <w:rPr>
                <w:rFonts w:ascii="Arial" w:hAnsi="Arial" w:cs="Arial"/>
              </w:rPr>
              <w:t>should</w:t>
            </w:r>
            <w:r w:rsidR="00B35B11">
              <w:rPr>
                <w:rFonts w:ascii="Arial" w:hAnsi="Arial" w:cs="Arial"/>
              </w:rPr>
              <w:t xml:space="preserve"> </w:t>
            </w:r>
            <w:r w:rsidR="00230A63">
              <w:rPr>
                <w:rFonts w:ascii="Arial" w:hAnsi="Arial" w:cs="Arial"/>
              </w:rPr>
              <w:t>identif</w:t>
            </w:r>
            <w:r w:rsidR="00864848">
              <w:rPr>
                <w:rFonts w:ascii="Arial" w:hAnsi="Arial" w:cs="Arial"/>
              </w:rPr>
              <w:t>y</w:t>
            </w:r>
            <w:r w:rsidR="00230A63">
              <w:rPr>
                <w:rFonts w:ascii="Arial" w:hAnsi="Arial" w:cs="Arial"/>
              </w:rPr>
              <w:t xml:space="preserve"> </w:t>
            </w:r>
            <w:r w:rsidR="00FF6C42">
              <w:rPr>
                <w:rFonts w:ascii="Arial" w:hAnsi="Arial" w:cs="Arial"/>
              </w:rPr>
              <w:t>how the structure</w:t>
            </w:r>
            <w:r w:rsidR="000B1A9F">
              <w:rPr>
                <w:rFonts w:ascii="Arial" w:hAnsi="Arial" w:cs="Arial"/>
              </w:rPr>
              <w:t xml:space="preserve"> </w:t>
            </w:r>
            <w:r w:rsidR="00AE2455">
              <w:rPr>
                <w:rFonts w:ascii="Arial" w:hAnsi="Arial" w:cs="Arial"/>
              </w:rPr>
              <w:t>reflects</w:t>
            </w:r>
            <w:r>
              <w:rPr>
                <w:rFonts w:ascii="Arial" w:hAnsi="Arial" w:cs="Arial"/>
              </w:rPr>
              <w:t xml:space="preserve"> the environments</w:t>
            </w:r>
            <w:r w:rsidR="00AE2455">
              <w:rPr>
                <w:rFonts w:ascii="Arial" w:hAnsi="Arial" w:cs="Arial"/>
              </w:rPr>
              <w:t xml:space="preserve"> in which</w:t>
            </w:r>
            <w:r>
              <w:rPr>
                <w:rFonts w:ascii="Arial" w:hAnsi="Arial" w:cs="Arial"/>
              </w:rPr>
              <w:t xml:space="preserve"> </w:t>
            </w:r>
            <w:r w:rsidR="00230A63">
              <w:rPr>
                <w:rFonts w:ascii="Arial" w:hAnsi="Arial" w:cs="Arial"/>
              </w:rPr>
              <w:t xml:space="preserve">people </w:t>
            </w:r>
            <w:r w:rsidR="000B1A9F">
              <w:rPr>
                <w:rFonts w:ascii="Arial" w:hAnsi="Arial" w:cs="Arial"/>
              </w:rPr>
              <w:t>lived</w:t>
            </w:r>
            <w:r>
              <w:rPr>
                <w:rFonts w:ascii="Arial" w:hAnsi="Arial" w:cs="Arial"/>
              </w:rPr>
              <w:t xml:space="preserve"> in</w:t>
            </w:r>
            <w:r w:rsidR="00DA2DE8">
              <w:rPr>
                <w:rFonts w:ascii="Arial" w:hAnsi="Arial" w:cs="Arial"/>
              </w:rPr>
              <w:t xml:space="preserve"> and what resources were available</w:t>
            </w:r>
            <w:r w:rsidR="00864848">
              <w:rPr>
                <w:rFonts w:ascii="Arial" w:hAnsi="Arial" w:cs="Arial"/>
              </w:rPr>
              <w:t xml:space="preserve">. </w:t>
            </w:r>
            <w:r w:rsidR="00B35B11">
              <w:rPr>
                <w:rFonts w:ascii="Arial" w:hAnsi="Arial" w:cs="Arial"/>
              </w:rPr>
              <w:t>O</w:t>
            </w:r>
            <w:r w:rsidR="000B1A9F">
              <w:rPr>
                <w:rFonts w:ascii="Arial" w:hAnsi="Arial" w:cs="Arial"/>
              </w:rPr>
              <w:t xml:space="preserve">ther interesting features </w:t>
            </w:r>
            <w:r w:rsidR="00B35B11">
              <w:rPr>
                <w:rFonts w:ascii="Arial" w:hAnsi="Arial" w:cs="Arial"/>
              </w:rPr>
              <w:t>about their</w:t>
            </w:r>
            <w:r w:rsidR="000B1A9F">
              <w:rPr>
                <w:rFonts w:ascii="Arial" w:hAnsi="Arial" w:cs="Arial"/>
              </w:rPr>
              <w:t xml:space="preserve"> structure</w:t>
            </w:r>
            <w:r w:rsidR="00B35B11">
              <w:rPr>
                <w:rFonts w:ascii="Arial" w:hAnsi="Arial" w:cs="Arial"/>
              </w:rPr>
              <w:t xml:space="preserve"> should also be included.</w:t>
            </w:r>
          </w:p>
          <w:p w14:paraId="77D89F0E" w14:textId="77777777" w:rsidR="00230A63" w:rsidRPr="007565F7" w:rsidRDefault="00230A63" w:rsidP="00230A63">
            <w:pPr>
              <w:rPr>
                <w:rFonts w:ascii="Arial" w:hAnsi="Arial" w:cs="Arial"/>
              </w:rPr>
            </w:pPr>
          </w:p>
          <w:p w14:paraId="3C023349" w14:textId="77777777" w:rsidR="00BD1546" w:rsidRDefault="00DB44AB" w:rsidP="00230A63">
            <w:pPr>
              <w:spacing w:after="60"/>
              <w:rPr>
                <w:rFonts w:ascii="Arial" w:hAnsi="Arial" w:cs="Arial"/>
                <w:b/>
                <w:color w:val="385623" w:themeColor="accent6" w:themeShade="80"/>
                <w:sz w:val="24"/>
              </w:rPr>
            </w:pPr>
            <w:r w:rsidRPr="00CF7388">
              <w:rPr>
                <w:rFonts w:ascii="Arial" w:hAnsi="Arial" w:cs="Arial"/>
                <w:b/>
                <w:color w:val="385623" w:themeColor="accent6" w:themeShade="80"/>
                <w:sz w:val="24"/>
              </w:rPr>
              <w:t>Conclusion</w:t>
            </w:r>
          </w:p>
          <w:p w14:paraId="3B764658" w14:textId="5910CCE7" w:rsidR="00521D0C" w:rsidRDefault="000B1A9F" w:rsidP="00230A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</w:t>
            </w:r>
            <w:r w:rsidR="00DA2DE8">
              <w:rPr>
                <w:rFonts w:ascii="Arial" w:hAnsi="Arial" w:cs="Arial"/>
              </w:rPr>
              <w:t xml:space="preserve">present </w:t>
            </w:r>
            <w:r>
              <w:rPr>
                <w:rFonts w:ascii="Arial" w:hAnsi="Arial" w:cs="Arial"/>
              </w:rPr>
              <w:t xml:space="preserve">their structures </w:t>
            </w:r>
            <w:r w:rsidR="00FF6C42">
              <w:rPr>
                <w:rFonts w:ascii="Arial" w:hAnsi="Arial" w:cs="Arial"/>
              </w:rPr>
              <w:t xml:space="preserve">and </w:t>
            </w:r>
            <w:r w:rsidR="00B35B11">
              <w:rPr>
                <w:rFonts w:ascii="Arial" w:hAnsi="Arial" w:cs="Arial"/>
              </w:rPr>
              <w:t>their findings</w:t>
            </w:r>
            <w:r w:rsidR="00DA2DE8">
              <w:rPr>
                <w:rFonts w:ascii="Arial" w:hAnsi="Arial" w:cs="Arial"/>
              </w:rPr>
              <w:t xml:space="preserve"> to the class</w:t>
            </w:r>
            <w:r w:rsidR="00FF6C42">
              <w:rPr>
                <w:rFonts w:ascii="Arial" w:hAnsi="Arial" w:cs="Arial"/>
              </w:rPr>
              <w:t xml:space="preserve">.  </w:t>
            </w:r>
          </w:p>
          <w:p w14:paraId="2F0490EF" w14:textId="77777777" w:rsidR="00230A63" w:rsidRPr="00BD1546" w:rsidRDefault="00230A63" w:rsidP="00230A63">
            <w:pPr>
              <w:rPr>
                <w:rFonts w:ascii="Arial" w:hAnsi="Arial" w:cs="Arial"/>
              </w:rPr>
            </w:pPr>
          </w:p>
          <w:p w14:paraId="0D008C2F" w14:textId="445ACC94" w:rsidR="00BD1546" w:rsidRPr="008B5B32" w:rsidRDefault="00DB44AB" w:rsidP="00230A63">
            <w:pPr>
              <w:spacing w:after="60"/>
              <w:rPr>
                <w:rFonts w:ascii="Arial" w:hAnsi="Arial" w:cs="Arial"/>
                <w:b/>
                <w:color w:val="385623" w:themeColor="accent6" w:themeShade="80"/>
                <w:sz w:val="24"/>
              </w:rPr>
            </w:pPr>
            <w:r w:rsidRPr="00CF7388">
              <w:rPr>
                <w:rFonts w:ascii="Arial" w:hAnsi="Arial" w:cs="Arial"/>
                <w:b/>
                <w:color w:val="385623" w:themeColor="accent6" w:themeShade="80"/>
                <w:sz w:val="24"/>
              </w:rPr>
              <w:t>Extension</w:t>
            </w:r>
          </w:p>
          <w:p w14:paraId="690EA497" w14:textId="3FE081E8" w:rsidR="00DB44AB" w:rsidRDefault="00B35B11" w:rsidP="008B5B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conduct further research into the designs of traditional homes and how they are reflected in today’s structures</w:t>
            </w:r>
            <w:r w:rsidR="007565F7" w:rsidRPr="007565F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Students explore ways that new designs could be created</w:t>
            </w:r>
            <w:r w:rsidR="00B36560">
              <w:rPr>
                <w:rFonts w:ascii="Arial" w:hAnsi="Arial" w:cs="Arial"/>
              </w:rPr>
              <w:t xml:space="preserve"> based on</w:t>
            </w:r>
            <w:r w:rsidR="00DA2DE8">
              <w:rPr>
                <w:rFonts w:ascii="Arial" w:hAnsi="Arial" w:cs="Arial"/>
              </w:rPr>
              <w:t xml:space="preserve"> the different</w:t>
            </w:r>
            <w:r w:rsidR="00B36560">
              <w:rPr>
                <w:rFonts w:ascii="Arial" w:hAnsi="Arial" w:cs="Arial"/>
              </w:rPr>
              <w:t xml:space="preserve"> First Nations, Métis</w:t>
            </w:r>
            <w:r w:rsidR="000361C3">
              <w:rPr>
                <w:rFonts w:ascii="Arial" w:hAnsi="Arial" w:cs="Arial"/>
              </w:rPr>
              <w:t>,</w:t>
            </w:r>
            <w:r w:rsidR="00B36560">
              <w:rPr>
                <w:rFonts w:ascii="Arial" w:hAnsi="Arial" w:cs="Arial"/>
              </w:rPr>
              <w:t xml:space="preserve"> and Inuit structures and </w:t>
            </w:r>
            <w:r w:rsidR="003412AD">
              <w:rPr>
                <w:rFonts w:ascii="Arial" w:hAnsi="Arial" w:cs="Arial"/>
              </w:rPr>
              <w:t>natu</w:t>
            </w:r>
            <w:r w:rsidR="00FC0C1B">
              <w:rPr>
                <w:rFonts w:ascii="Arial" w:hAnsi="Arial" w:cs="Arial"/>
              </w:rPr>
              <w:t>ral materials in the environment. Students can build structures usi</w:t>
            </w:r>
            <w:r w:rsidR="005A0646">
              <w:rPr>
                <w:rFonts w:ascii="Arial" w:hAnsi="Arial" w:cs="Arial"/>
              </w:rPr>
              <w:t>ng 3-D objects.</w:t>
            </w:r>
          </w:p>
          <w:p w14:paraId="66972DFB" w14:textId="77777777" w:rsidR="00230A63" w:rsidRPr="00EA7D84" w:rsidRDefault="00230A63" w:rsidP="008B5B32">
            <w:pPr>
              <w:rPr>
                <w:rFonts w:ascii="Arial" w:hAnsi="Arial" w:cs="Arial"/>
              </w:rPr>
            </w:pPr>
          </w:p>
          <w:p w14:paraId="71CD1390" w14:textId="77777777" w:rsidR="00DB44AB" w:rsidRPr="00CF7388" w:rsidRDefault="0033403A" w:rsidP="00230A63">
            <w:pPr>
              <w:spacing w:after="60"/>
              <w:rPr>
                <w:rFonts w:ascii="Arial" w:hAnsi="Arial" w:cs="Arial"/>
                <w:b/>
                <w:color w:val="385623" w:themeColor="accent6" w:themeShade="80"/>
                <w:sz w:val="24"/>
              </w:rPr>
            </w:pPr>
            <w:r>
              <w:rPr>
                <w:rFonts w:ascii="Arial" w:hAnsi="Arial" w:cs="Arial"/>
                <w:b/>
                <w:color w:val="385623" w:themeColor="accent6" w:themeShade="80"/>
                <w:sz w:val="24"/>
              </w:rPr>
              <w:t>Assessment for</w:t>
            </w:r>
            <w:r w:rsidR="00DB44AB" w:rsidRPr="00CF7388">
              <w:rPr>
                <w:rFonts w:ascii="Arial" w:hAnsi="Arial" w:cs="Arial"/>
                <w:b/>
                <w:color w:val="385623" w:themeColor="accent6" w:themeShade="80"/>
                <w:sz w:val="24"/>
              </w:rPr>
              <w:t xml:space="preserve"> Student Learning</w:t>
            </w:r>
          </w:p>
          <w:p w14:paraId="63746BEE" w14:textId="46D07C02" w:rsidR="00DB18C4" w:rsidRDefault="00DB44AB" w:rsidP="008B5B32">
            <w:pPr>
              <w:pBdr>
                <w:bottom w:val="single" w:sz="6" w:space="1" w:color="auto"/>
              </w:pBdr>
              <w:rPr>
                <w:rFonts w:ascii="Arial" w:hAnsi="Arial" w:cs="Arial"/>
                <w:lang w:val="en-CA"/>
              </w:rPr>
            </w:pPr>
            <w:r w:rsidRPr="00402DC1">
              <w:rPr>
                <w:rFonts w:ascii="Arial" w:hAnsi="Arial" w:cs="Arial"/>
              </w:rPr>
              <w:t>Consider multiple ways students can demonstrate their understanding</w:t>
            </w:r>
            <w:r w:rsidR="00972C4F">
              <w:rPr>
                <w:rFonts w:ascii="Arial" w:hAnsi="Arial" w:cs="Arial"/>
              </w:rPr>
              <w:t>s</w:t>
            </w:r>
            <w:r w:rsidRPr="00402DC1">
              <w:rPr>
                <w:rFonts w:ascii="Arial" w:hAnsi="Arial" w:cs="Arial"/>
              </w:rPr>
              <w:t xml:space="preserve"> of</w:t>
            </w:r>
            <w:r w:rsidR="00521D0C">
              <w:rPr>
                <w:rFonts w:ascii="Arial" w:hAnsi="Arial" w:cs="Arial"/>
              </w:rPr>
              <w:t xml:space="preserve"> </w:t>
            </w:r>
            <w:r w:rsidR="00DA2DE8">
              <w:rPr>
                <w:rFonts w:ascii="Arial" w:hAnsi="Arial" w:cs="Arial"/>
              </w:rPr>
              <w:t xml:space="preserve">various </w:t>
            </w:r>
            <w:r w:rsidR="00521D0C">
              <w:rPr>
                <w:rFonts w:ascii="Arial" w:hAnsi="Arial" w:cs="Arial"/>
              </w:rPr>
              <w:t xml:space="preserve">First Nations, </w:t>
            </w:r>
            <w:r w:rsidR="008B5B32">
              <w:rPr>
                <w:rFonts w:ascii="Arial" w:hAnsi="Arial" w:cs="Arial"/>
              </w:rPr>
              <w:t>Métis</w:t>
            </w:r>
            <w:r w:rsidR="000361C3">
              <w:rPr>
                <w:rFonts w:ascii="Arial" w:hAnsi="Arial" w:cs="Arial"/>
              </w:rPr>
              <w:t>,</w:t>
            </w:r>
            <w:r w:rsidR="00521D0C">
              <w:rPr>
                <w:rFonts w:ascii="Arial" w:hAnsi="Arial" w:cs="Arial"/>
              </w:rPr>
              <w:t xml:space="preserve"> and Inuit</w:t>
            </w:r>
            <w:r w:rsidR="00972C4F">
              <w:rPr>
                <w:rFonts w:ascii="Arial" w:hAnsi="Arial" w:cs="Arial"/>
              </w:rPr>
              <w:t xml:space="preserve"> structures and the importance to their way of life.</w:t>
            </w:r>
          </w:p>
          <w:p w14:paraId="045D639B" w14:textId="77777777" w:rsidR="00D3469C" w:rsidRPr="00010E0D" w:rsidRDefault="00D3469C" w:rsidP="008B5B32">
            <w:pPr>
              <w:pBdr>
                <w:bottom w:val="single" w:sz="6" w:space="1" w:color="auto"/>
              </w:pBdr>
              <w:rPr>
                <w:rFonts w:ascii="Arial" w:hAnsi="Arial" w:cs="Arial"/>
                <w:sz w:val="12"/>
              </w:rPr>
            </w:pPr>
          </w:p>
          <w:p w14:paraId="0DC2D221" w14:textId="130675F9" w:rsidR="00DB18C4" w:rsidRPr="00450F1E" w:rsidRDefault="00DB18C4" w:rsidP="003D5F8B">
            <w:pPr>
              <w:spacing w:before="120" w:after="120"/>
              <w:rPr>
                <w:rFonts w:ascii="Arial" w:hAnsi="Arial" w:cs="Arial"/>
              </w:rPr>
            </w:pPr>
            <w:r w:rsidRPr="00CF7388">
              <w:rPr>
                <w:rFonts w:ascii="Arial" w:hAnsi="Arial" w:cs="Arial"/>
                <w:b/>
                <w:color w:val="385623" w:themeColor="accent6" w:themeShade="80"/>
              </w:rPr>
              <w:t>Keywords:</w:t>
            </w:r>
            <w:r w:rsidR="00521D0C">
              <w:rPr>
                <w:rFonts w:ascii="Arial" w:hAnsi="Arial" w:cs="Arial"/>
                <w:b/>
                <w:color w:val="385623" w:themeColor="accent6" w:themeShade="80"/>
              </w:rPr>
              <w:t xml:space="preserve"> </w:t>
            </w:r>
            <w:r w:rsidR="00D757CF">
              <w:rPr>
                <w:rFonts w:ascii="Arial" w:hAnsi="Arial" w:cs="Arial"/>
                <w:lang w:val="en-CA"/>
              </w:rPr>
              <w:t>structure</w:t>
            </w:r>
            <w:r w:rsidR="007565F7">
              <w:rPr>
                <w:rFonts w:ascii="Arial" w:hAnsi="Arial" w:cs="Arial"/>
                <w:lang w:val="en-CA"/>
              </w:rPr>
              <w:t>;</w:t>
            </w:r>
            <w:r w:rsidR="00AE2455">
              <w:rPr>
                <w:rFonts w:ascii="Arial" w:hAnsi="Arial" w:cs="Arial"/>
                <w:lang w:val="en-CA"/>
              </w:rPr>
              <w:t xml:space="preserve"> </w:t>
            </w:r>
            <w:r w:rsidR="008C5DB3">
              <w:rPr>
                <w:rFonts w:ascii="Arial" w:hAnsi="Arial" w:cs="Arial"/>
                <w:lang w:val="en-CA"/>
              </w:rPr>
              <w:t xml:space="preserve">igloo; </w:t>
            </w:r>
            <w:r w:rsidR="000926CD" w:rsidRPr="0078224C">
              <w:rPr>
                <w:rFonts w:ascii="Arial" w:hAnsi="Arial" w:cs="Arial"/>
              </w:rPr>
              <w:t>iglu</w:t>
            </w:r>
            <w:r w:rsidR="0078224C">
              <w:rPr>
                <w:rFonts w:ascii="Arial" w:hAnsi="Arial" w:cs="Arial"/>
              </w:rPr>
              <w:t xml:space="preserve">; </w:t>
            </w:r>
            <w:r w:rsidR="00521D0C">
              <w:rPr>
                <w:rFonts w:ascii="Arial" w:hAnsi="Arial" w:cs="Arial"/>
              </w:rPr>
              <w:t>wigwam</w:t>
            </w:r>
            <w:r w:rsidR="008B5B32">
              <w:rPr>
                <w:rFonts w:ascii="Arial" w:hAnsi="Arial" w:cs="Arial"/>
              </w:rPr>
              <w:t>;</w:t>
            </w:r>
            <w:r w:rsidR="00521D0C">
              <w:rPr>
                <w:rFonts w:ascii="Arial" w:hAnsi="Arial" w:cs="Arial"/>
              </w:rPr>
              <w:t xml:space="preserve"> longhouse</w:t>
            </w:r>
            <w:r w:rsidR="008B5B32">
              <w:rPr>
                <w:rFonts w:ascii="Arial" w:hAnsi="Arial" w:cs="Arial"/>
              </w:rPr>
              <w:t>;</w:t>
            </w:r>
            <w:r w:rsidR="00521D0C">
              <w:rPr>
                <w:rFonts w:ascii="Arial" w:hAnsi="Arial" w:cs="Arial"/>
              </w:rPr>
              <w:t xml:space="preserve"> </w:t>
            </w:r>
            <w:r w:rsidR="001B6C4D">
              <w:rPr>
                <w:rFonts w:ascii="Arial" w:hAnsi="Arial" w:cs="Arial"/>
                <w:lang w:val="en-CA"/>
              </w:rPr>
              <w:t>tipi;</w:t>
            </w:r>
            <w:r w:rsidR="001B6C4D">
              <w:rPr>
                <w:rFonts w:ascii="Arial" w:hAnsi="Arial" w:cs="Arial"/>
              </w:rPr>
              <w:t xml:space="preserve"> </w:t>
            </w:r>
            <w:r w:rsidR="00521D0C">
              <w:rPr>
                <w:rFonts w:ascii="Arial" w:hAnsi="Arial" w:cs="Arial"/>
              </w:rPr>
              <w:t>pit house</w:t>
            </w:r>
            <w:r w:rsidR="008B5B32">
              <w:rPr>
                <w:rFonts w:ascii="Arial" w:hAnsi="Arial" w:cs="Arial"/>
              </w:rPr>
              <w:t>;</w:t>
            </w:r>
            <w:r w:rsidR="00521D0C">
              <w:rPr>
                <w:rFonts w:ascii="Arial" w:hAnsi="Arial" w:cs="Arial"/>
              </w:rPr>
              <w:t xml:space="preserve"> log house</w:t>
            </w:r>
            <w:r w:rsidR="001B6C4D">
              <w:rPr>
                <w:rFonts w:ascii="Arial" w:hAnsi="Arial" w:cs="Arial"/>
              </w:rPr>
              <w:t>; dwelling</w:t>
            </w:r>
          </w:p>
          <w:p w14:paraId="060404E6" w14:textId="18FC72C2" w:rsidR="00DB18C4" w:rsidRDefault="00DB18C4" w:rsidP="003D5F8B">
            <w:pPr>
              <w:pBdr>
                <w:bottom w:val="single" w:sz="6" w:space="1" w:color="auto"/>
              </w:pBdr>
              <w:rPr>
                <w:rFonts w:ascii="Arial" w:hAnsi="Arial" w:cs="Arial"/>
              </w:rPr>
            </w:pPr>
            <w:r w:rsidRPr="00CF7388">
              <w:rPr>
                <w:rFonts w:ascii="Arial" w:hAnsi="Arial" w:cs="Arial"/>
                <w:b/>
                <w:color w:val="385623" w:themeColor="accent6" w:themeShade="80"/>
              </w:rPr>
              <w:t>Themes:</w:t>
            </w:r>
            <w:r w:rsidR="00972C4F" w:rsidRPr="007565F7">
              <w:rPr>
                <w:rFonts w:ascii="Arial" w:hAnsi="Arial" w:cs="Arial"/>
              </w:rPr>
              <w:t xml:space="preserve"> </w:t>
            </w:r>
            <w:r w:rsidR="001B6C4D">
              <w:rPr>
                <w:rFonts w:ascii="Arial" w:hAnsi="Arial" w:cs="Arial"/>
              </w:rPr>
              <w:t xml:space="preserve">home; </w:t>
            </w:r>
            <w:r w:rsidR="000361C3">
              <w:rPr>
                <w:rFonts w:ascii="Arial" w:hAnsi="Arial" w:cs="Arial"/>
              </w:rPr>
              <w:t>a</w:t>
            </w:r>
            <w:r w:rsidR="00521D0C">
              <w:rPr>
                <w:rFonts w:ascii="Arial" w:hAnsi="Arial" w:cs="Arial"/>
              </w:rPr>
              <w:t>ncestors</w:t>
            </w:r>
            <w:r w:rsidR="008B5B32">
              <w:rPr>
                <w:rFonts w:ascii="Arial" w:hAnsi="Arial" w:cs="Arial"/>
              </w:rPr>
              <w:t>;</w:t>
            </w:r>
            <w:r w:rsidR="00521D0C">
              <w:rPr>
                <w:rFonts w:ascii="Arial" w:hAnsi="Arial" w:cs="Arial"/>
              </w:rPr>
              <w:t xml:space="preserve"> place</w:t>
            </w:r>
          </w:p>
          <w:p w14:paraId="633C94EA" w14:textId="77777777" w:rsidR="00DB18C4" w:rsidRPr="004125D7" w:rsidRDefault="00DB18C4" w:rsidP="008B5B32">
            <w:pPr>
              <w:pBdr>
                <w:bottom w:val="single" w:sz="6" w:space="1" w:color="auto"/>
              </w:pBdr>
              <w:rPr>
                <w:rFonts w:ascii="Arial" w:hAnsi="Arial" w:cs="Arial"/>
                <w:sz w:val="10"/>
                <w:szCs w:val="12"/>
              </w:rPr>
            </w:pPr>
          </w:p>
          <w:p w14:paraId="2629B90A" w14:textId="77777777" w:rsidR="00DB18C4" w:rsidRDefault="00DB18C4" w:rsidP="003D5F8B">
            <w:pPr>
              <w:rPr>
                <w:rFonts w:ascii="Arial" w:hAnsi="Arial" w:cs="Arial"/>
                <w:b/>
                <w:color w:val="385623" w:themeColor="accent6" w:themeShade="80"/>
                <w:sz w:val="24"/>
              </w:rPr>
            </w:pPr>
            <w:r w:rsidRPr="00CF7388">
              <w:rPr>
                <w:rFonts w:ascii="Arial" w:hAnsi="Arial" w:cs="Arial"/>
                <w:b/>
                <w:color w:val="385623" w:themeColor="accent6" w:themeShade="80"/>
                <w:sz w:val="24"/>
              </w:rPr>
              <w:t>Teacher Background</w:t>
            </w:r>
            <w:r w:rsidR="00026782" w:rsidRPr="00313ACB">
              <w:rPr>
                <w:rFonts w:ascii="Arial" w:hAnsi="Arial" w:cs="Arial"/>
                <w:vertAlign w:val="superscript"/>
              </w:rPr>
              <w:endnoteReference w:id="2"/>
            </w:r>
          </w:p>
          <w:p w14:paraId="00E12EC3" w14:textId="2AE1B4EF" w:rsidR="00FB1C49" w:rsidRDefault="00F87894" w:rsidP="000361C3">
            <w:pPr>
              <w:rPr>
                <w:rFonts w:ascii="Arial" w:hAnsi="Arial" w:cs="Arial"/>
              </w:rPr>
            </w:pPr>
            <w:r w:rsidRPr="00F87894">
              <w:rPr>
                <w:rFonts w:ascii="Arial" w:hAnsi="Arial" w:cs="Arial"/>
              </w:rPr>
              <w:t>First Nation</w:t>
            </w:r>
            <w:r w:rsidR="008C5DB3">
              <w:rPr>
                <w:rFonts w:ascii="Arial" w:hAnsi="Arial" w:cs="Arial"/>
              </w:rPr>
              <w:t>s</w:t>
            </w:r>
            <w:r w:rsidRPr="00F87894">
              <w:rPr>
                <w:rFonts w:ascii="Arial" w:hAnsi="Arial" w:cs="Arial"/>
              </w:rPr>
              <w:t xml:space="preserve"> </w:t>
            </w:r>
            <w:r w:rsidR="003412AD">
              <w:rPr>
                <w:rFonts w:ascii="Arial" w:hAnsi="Arial" w:cs="Arial"/>
              </w:rPr>
              <w:t xml:space="preserve">and Inuit </w:t>
            </w:r>
            <w:r w:rsidRPr="00F87894">
              <w:rPr>
                <w:rFonts w:ascii="Arial" w:hAnsi="Arial" w:cs="Arial"/>
              </w:rPr>
              <w:t xml:space="preserve">structures were designed utilizing the natural materials and tools available in the environment and met their ways of life (e.g., seasonal patterns and migrations). </w:t>
            </w:r>
            <w:r w:rsidR="000361C3">
              <w:rPr>
                <w:rFonts w:ascii="Arial" w:hAnsi="Arial" w:cs="Arial"/>
              </w:rPr>
              <w:t>T</w:t>
            </w:r>
            <w:r w:rsidR="000361C3" w:rsidRPr="00F87894">
              <w:rPr>
                <w:rFonts w:ascii="Arial" w:hAnsi="Arial" w:cs="Arial"/>
              </w:rPr>
              <w:t xml:space="preserve">echniques </w:t>
            </w:r>
            <w:r w:rsidRPr="00F87894">
              <w:rPr>
                <w:rFonts w:ascii="Arial" w:hAnsi="Arial" w:cs="Arial"/>
              </w:rPr>
              <w:t>used to build these homes were often a reflection of their particular culture and teachings connected t</w:t>
            </w:r>
            <w:r w:rsidR="00521D0C">
              <w:rPr>
                <w:rFonts w:ascii="Arial" w:hAnsi="Arial" w:cs="Arial"/>
              </w:rPr>
              <w:t>o their way of life.</w:t>
            </w:r>
            <w:r w:rsidR="000926CD">
              <w:rPr>
                <w:rFonts w:ascii="Arial" w:hAnsi="Arial" w:cs="Arial"/>
              </w:rPr>
              <w:t xml:space="preserve"> </w:t>
            </w:r>
            <w:r w:rsidR="00FB1C49">
              <w:rPr>
                <w:rFonts w:ascii="Arial" w:hAnsi="Arial" w:cs="Arial"/>
              </w:rPr>
              <w:t xml:space="preserve">Suggested </w:t>
            </w:r>
            <w:r w:rsidR="00B35B11">
              <w:rPr>
                <w:rFonts w:ascii="Arial" w:hAnsi="Arial" w:cs="Arial"/>
              </w:rPr>
              <w:t>materials</w:t>
            </w:r>
            <w:r w:rsidR="000361C3">
              <w:rPr>
                <w:rFonts w:ascii="Arial" w:hAnsi="Arial" w:cs="Arial"/>
              </w:rPr>
              <w:t xml:space="preserve"> students can use include</w:t>
            </w:r>
            <w:r w:rsidR="00FB1C49">
              <w:rPr>
                <w:rFonts w:ascii="Arial" w:hAnsi="Arial" w:cs="Arial"/>
              </w:rPr>
              <w:t xml:space="preserve"> </w:t>
            </w:r>
            <w:r w:rsidR="00FB1C49" w:rsidRPr="007565F7">
              <w:rPr>
                <w:rFonts w:ascii="Arial" w:hAnsi="Arial" w:cs="Arial"/>
              </w:rPr>
              <w:t>wood skewers, tissue paper, paper (tipi), pencils/wooden r</w:t>
            </w:r>
            <w:r w:rsidR="00FB1C49">
              <w:rPr>
                <w:rFonts w:ascii="Arial" w:hAnsi="Arial" w:cs="Arial"/>
              </w:rPr>
              <w:t xml:space="preserve">ods, small twigs/tree suckers, </w:t>
            </w:r>
            <w:r w:rsidR="000361C3">
              <w:rPr>
                <w:rFonts w:ascii="Arial" w:hAnsi="Arial" w:cs="Arial"/>
              </w:rPr>
              <w:t>P</w:t>
            </w:r>
            <w:r w:rsidR="00FB1C49" w:rsidRPr="007565F7">
              <w:rPr>
                <w:rFonts w:ascii="Arial" w:hAnsi="Arial" w:cs="Arial"/>
              </w:rPr>
              <w:t xml:space="preserve">lasticine/modelling clay, stir sticks, elastics and/or string, white glue or a hot glue gun, sticky tack, </w:t>
            </w:r>
            <w:r w:rsidR="000361C3">
              <w:rPr>
                <w:rFonts w:ascii="Arial" w:hAnsi="Arial" w:cs="Arial"/>
              </w:rPr>
              <w:t xml:space="preserve">and </w:t>
            </w:r>
            <w:r w:rsidR="00FB1C49" w:rsidRPr="007565F7">
              <w:rPr>
                <w:rFonts w:ascii="Arial" w:hAnsi="Arial" w:cs="Arial"/>
              </w:rPr>
              <w:t>cardboard</w:t>
            </w:r>
            <w:r w:rsidR="00FB1C49">
              <w:rPr>
                <w:rFonts w:ascii="Arial" w:hAnsi="Arial" w:cs="Arial"/>
              </w:rPr>
              <w:t>.</w:t>
            </w:r>
          </w:p>
          <w:p w14:paraId="34317880" w14:textId="77777777" w:rsidR="000361C3" w:rsidRPr="00F87894" w:rsidRDefault="000361C3" w:rsidP="000361C3">
            <w:pPr>
              <w:rPr>
                <w:rFonts w:ascii="Arial" w:hAnsi="Arial" w:cs="Arial"/>
              </w:rPr>
            </w:pPr>
          </w:p>
          <w:p w14:paraId="1BA4B792" w14:textId="12006288" w:rsidR="00FF246E" w:rsidRPr="005B76E2" w:rsidRDefault="00CF4F45" w:rsidP="005B76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Supporting Information for Construction</w:t>
            </w:r>
          </w:p>
          <w:p w14:paraId="55AC781C" w14:textId="4E79553C" w:rsidR="00FF246E" w:rsidRPr="005B76E2" w:rsidRDefault="00FF246E" w:rsidP="00414E5C">
            <w:pPr>
              <w:pStyle w:val="ListParagraph"/>
              <w:numPr>
                <w:ilvl w:val="0"/>
                <w:numId w:val="31"/>
              </w:numPr>
              <w:spacing w:after="60"/>
              <w:ind w:left="723"/>
              <w:rPr>
                <w:rFonts w:ascii="Arial" w:hAnsi="Arial" w:cs="Arial"/>
              </w:rPr>
            </w:pPr>
            <w:r w:rsidRPr="005B76E2">
              <w:rPr>
                <w:rFonts w:ascii="Arial" w:hAnsi="Arial" w:cs="Arial"/>
              </w:rPr>
              <w:t>How</w:t>
            </w:r>
            <w:r w:rsidR="007A2476" w:rsidRPr="005B76E2">
              <w:rPr>
                <w:rFonts w:ascii="Arial" w:hAnsi="Arial" w:cs="Arial"/>
              </w:rPr>
              <w:t xml:space="preserve"> to </w:t>
            </w:r>
            <w:r w:rsidR="009F0DD0">
              <w:rPr>
                <w:rFonts w:ascii="Arial" w:hAnsi="Arial" w:cs="Arial"/>
              </w:rPr>
              <w:t>b</w:t>
            </w:r>
            <w:r w:rsidR="007A2476" w:rsidRPr="005B76E2">
              <w:rPr>
                <w:rFonts w:ascii="Arial" w:hAnsi="Arial" w:cs="Arial"/>
              </w:rPr>
              <w:t>uild an</w:t>
            </w:r>
            <w:r w:rsidRPr="005B76E2">
              <w:rPr>
                <w:rFonts w:ascii="Arial" w:hAnsi="Arial" w:cs="Arial"/>
              </w:rPr>
              <w:t xml:space="preserve"> </w:t>
            </w:r>
            <w:r w:rsidR="009F0DD0">
              <w:rPr>
                <w:rFonts w:ascii="Arial" w:hAnsi="Arial" w:cs="Arial"/>
              </w:rPr>
              <w:t>i</w:t>
            </w:r>
            <w:r w:rsidRPr="000361C3">
              <w:rPr>
                <w:rFonts w:ascii="Arial" w:hAnsi="Arial" w:cs="Arial"/>
              </w:rPr>
              <w:t>gloo</w:t>
            </w:r>
            <w:r w:rsidRPr="005B76E2">
              <w:rPr>
                <w:rFonts w:ascii="Arial" w:hAnsi="Arial" w:cs="Arial"/>
              </w:rPr>
              <w:t xml:space="preserve"> </w:t>
            </w:r>
            <w:r w:rsidR="003412AD">
              <w:rPr>
                <w:rFonts w:ascii="Arial" w:hAnsi="Arial" w:cs="Arial"/>
              </w:rPr>
              <w:t>(</w:t>
            </w:r>
            <w:hyperlink r:id="rId7" w:history="1">
              <w:r w:rsidR="003412AD" w:rsidRPr="00A529DB">
                <w:rPr>
                  <w:rStyle w:val="Hyperlink"/>
                  <w:rFonts w:ascii="Arial" w:hAnsi="Arial" w:cs="Arial"/>
                </w:rPr>
                <w:t>https://www.youtube.com/watch?v=R-x5QOSqP3E</w:t>
              </w:r>
            </w:hyperlink>
            <w:r w:rsidR="003412AD">
              <w:rPr>
                <w:rFonts w:ascii="Arial" w:hAnsi="Arial" w:cs="Arial"/>
              </w:rPr>
              <w:t>)</w:t>
            </w:r>
            <w:r w:rsidR="005B76E2">
              <w:rPr>
                <w:rFonts w:ascii="Arial" w:hAnsi="Arial" w:cs="Arial"/>
              </w:rPr>
              <w:t xml:space="preserve"> </w:t>
            </w:r>
          </w:p>
          <w:p w14:paraId="280CC88B" w14:textId="63255A50" w:rsidR="00FF246E" w:rsidRPr="005B76E2" w:rsidRDefault="001B3444" w:rsidP="00414E5C">
            <w:pPr>
              <w:pStyle w:val="ListParagraph"/>
              <w:numPr>
                <w:ilvl w:val="0"/>
                <w:numId w:val="31"/>
              </w:numPr>
              <w:spacing w:after="60"/>
              <w:ind w:left="723"/>
              <w:rPr>
                <w:rFonts w:ascii="Arial" w:hAnsi="Arial" w:cs="Arial"/>
              </w:rPr>
            </w:pPr>
            <w:r w:rsidRPr="005B76E2">
              <w:rPr>
                <w:rFonts w:ascii="Arial" w:hAnsi="Arial" w:cs="Arial"/>
              </w:rPr>
              <w:t xml:space="preserve">Basic </w:t>
            </w:r>
            <w:r w:rsidRPr="000361C3">
              <w:rPr>
                <w:rFonts w:ascii="Arial" w:hAnsi="Arial" w:cs="Arial"/>
              </w:rPr>
              <w:t>Wigwam</w:t>
            </w:r>
            <w:r w:rsidRPr="005B76E2">
              <w:rPr>
                <w:rFonts w:ascii="Arial" w:hAnsi="Arial" w:cs="Arial"/>
              </w:rPr>
              <w:t xml:space="preserve"> Construction (</w:t>
            </w:r>
            <w:hyperlink r:id="rId8" w:history="1">
              <w:r w:rsidR="0039554A" w:rsidRPr="00865054">
                <w:rPr>
                  <w:rStyle w:val="Hyperlink"/>
                  <w:rFonts w:ascii="Arial" w:hAnsi="Arial" w:cs="Arial"/>
                </w:rPr>
                <w:t>www.nativetech.org/wigwam/construction.html</w:t>
              </w:r>
            </w:hyperlink>
            <w:r w:rsidRPr="005B76E2">
              <w:rPr>
                <w:rFonts w:ascii="Arial" w:hAnsi="Arial" w:cs="Arial"/>
              </w:rPr>
              <w:t>)</w:t>
            </w:r>
          </w:p>
          <w:p w14:paraId="62569600" w14:textId="191EC8C4" w:rsidR="00FF246E" w:rsidRPr="005B76E2" w:rsidRDefault="009F0DD0" w:rsidP="00414E5C">
            <w:pPr>
              <w:pStyle w:val="ListParagraph"/>
              <w:numPr>
                <w:ilvl w:val="0"/>
                <w:numId w:val="31"/>
              </w:numPr>
              <w:spacing w:after="60"/>
              <w:ind w:left="7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to B</w:t>
            </w:r>
            <w:r w:rsidR="007A2476" w:rsidRPr="005B76E2">
              <w:rPr>
                <w:rFonts w:ascii="Arial" w:hAnsi="Arial" w:cs="Arial"/>
              </w:rPr>
              <w:t>uild</w:t>
            </w:r>
            <w:r w:rsidR="005B76E2" w:rsidRPr="005B76E2">
              <w:rPr>
                <w:rFonts w:ascii="Arial" w:hAnsi="Arial" w:cs="Arial"/>
              </w:rPr>
              <w:t xml:space="preserve"> a </w:t>
            </w:r>
            <w:r w:rsidR="005B76E2" w:rsidRPr="000361C3">
              <w:rPr>
                <w:rFonts w:ascii="Arial" w:hAnsi="Arial" w:cs="Arial"/>
              </w:rPr>
              <w:t>Longhouse</w:t>
            </w:r>
            <w:r w:rsidR="005B76E2" w:rsidRPr="005B76E2">
              <w:rPr>
                <w:rFonts w:ascii="Arial" w:hAnsi="Arial" w:cs="Arial"/>
              </w:rPr>
              <w:t xml:space="preserve"> f</w:t>
            </w:r>
            <w:r w:rsidR="007A2476" w:rsidRPr="005B76E2">
              <w:rPr>
                <w:rFonts w:ascii="Arial" w:hAnsi="Arial" w:cs="Arial"/>
              </w:rPr>
              <w:t xml:space="preserve">or a </w:t>
            </w:r>
            <w:r w:rsidR="005B76E2" w:rsidRPr="005B76E2">
              <w:rPr>
                <w:rFonts w:ascii="Arial" w:hAnsi="Arial" w:cs="Arial"/>
              </w:rPr>
              <w:t xml:space="preserve">Third Grade </w:t>
            </w:r>
            <w:r w:rsidR="007A2476" w:rsidRPr="005B76E2">
              <w:rPr>
                <w:rFonts w:ascii="Arial" w:hAnsi="Arial" w:cs="Arial"/>
              </w:rPr>
              <w:t>School Project (</w:t>
            </w:r>
            <w:hyperlink r:id="rId9" w:history="1">
              <w:r w:rsidR="0039554A" w:rsidRPr="00865054">
                <w:rPr>
                  <w:rStyle w:val="Hyperlink"/>
                  <w:rFonts w:ascii="Arial" w:hAnsi="Arial" w:cs="Arial"/>
                </w:rPr>
                <w:t>www.ehow.com/how_6535833_build-third-grade-school-project.html</w:t>
              </w:r>
            </w:hyperlink>
            <w:r w:rsidR="005B76E2" w:rsidRPr="005B76E2">
              <w:rPr>
                <w:rFonts w:ascii="Arial" w:hAnsi="Arial" w:cs="Arial"/>
              </w:rPr>
              <w:t xml:space="preserve">) </w:t>
            </w:r>
          </w:p>
          <w:p w14:paraId="50B6A570" w14:textId="4AF5CEBB" w:rsidR="007A2476" w:rsidRPr="005B76E2" w:rsidRDefault="007A2476" w:rsidP="00414E5C">
            <w:pPr>
              <w:pStyle w:val="ListParagraph"/>
              <w:numPr>
                <w:ilvl w:val="0"/>
                <w:numId w:val="31"/>
              </w:numPr>
              <w:spacing w:after="60"/>
              <w:ind w:left="723"/>
              <w:rPr>
                <w:rFonts w:ascii="Arial" w:hAnsi="Arial" w:cs="Arial"/>
              </w:rPr>
            </w:pPr>
            <w:r w:rsidRPr="005B76E2">
              <w:rPr>
                <w:rFonts w:ascii="Arial" w:hAnsi="Arial" w:cs="Arial"/>
              </w:rPr>
              <w:t xml:space="preserve">Wonderville: Build a </w:t>
            </w:r>
            <w:r w:rsidRPr="000361C3">
              <w:rPr>
                <w:rFonts w:ascii="Arial" w:hAnsi="Arial" w:cs="Arial"/>
              </w:rPr>
              <w:t>Tipi!</w:t>
            </w:r>
            <w:r w:rsidRPr="005B76E2">
              <w:rPr>
                <w:rFonts w:ascii="Arial" w:hAnsi="Arial" w:cs="Arial"/>
              </w:rPr>
              <w:t xml:space="preserve"> (</w:t>
            </w:r>
            <w:hyperlink r:id="rId10" w:history="1">
              <w:r w:rsidRPr="005B76E2">
                <w:rPr>
                  <w:rStyle w:val="Hyperlink"/>
                  <w:rFonts w:ascii="Arial" w:hAnsi="Arial" w:cs="Arial"/>
                </w:rPr>
                <w:t>www.learnalberta.ca/content/wonbt/html/index.html</w:t>
              </w:r>
            </w:hyperlink>
            <w:r w:rsidRPr="005B76E2">
              <w:rPr>
                <w:rFonts w:ascii="Arial" w:hAnsi="Arial" w:cs="Arial"/>
              </w:rPr>
              <w:t>)</w:t>
            </w:r>
          </w:p>
          <w:p w14:paraId="054E4BDC" w14:textId="7BF44DAB" w:rsidR="00FF246E" w:rsidRPr="005B76E2" w:rsidRDefault="00CF4F45" w:rsidP="00414E5C">
            <w:pPr>
              <w:pStyle w:val="ListParagraph"/>
              <w:numPr>
                <w:ilvl w:val="0"/>
                <w:numId w:val="31"/>
              </w:numPr>
              <w:spacing w:after="60"/>
              <w:ind w:left="7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to Build a </w:t>
            </w:r>
            <w:r w:rsidR="00FF246E" w:rsidRPr="000361C3">
              <w:rPr>
                <w:rFonts w:ascii="Arial" w:hAnsi="Arial" w:cs="Arial"/>
              </w:rPr>
              <w:t>Pithouse</w:t>
            </w:r>
            <w:r w:rsidR="00FF246E" w:rsidRPr="005B76E2">
              <w:rPr>
                <w:rFonts w:ascii="Arial" w:hAnsi="Arial" w:cs="Arial"/>
              </w:rPr>
              <w:t xml:space="preserve"> </w:t>
            </w:r>
            <w:r w:rsidR="0039554A">
              <w:rPr>
                <w:rFonts w:ascii="Arial" w:hAnsi="Arial" w:cs="Arial"/>
              </w:rPr>
              <w:t>(photos) (</w:t>
            </w:r>
            <w:hyperlink r:id="rId11" w:history="1">
              <w:r w:rsidR="0039554A" w:rsidRPr="00865054">
                <w:rPr>
                  <w:rStyle w:val="Hyperlink"/>
                  <w:rFonts w:ascii="Arial" w:hAnsi="Arial" w:cs="Arial"/>
                  <w:lang w:val="en-CA"/>
                </w:rPr>
                <w:t>www.flickr.com/photos/prehistoricmuseum/sets/72157644987472907/</w:t>
              </w:r>
            </w:hyperlink>
            <w:r w:rsidR="0039554A">
              <w:rPr>
                <w:rFonts w:ascii="Arial" w:hAnsi="Arial" w:cs="Arial"/>
                <w:lang w:val="en-CA"/>
              </w:rPr>
              <w:t>)</w:t>
            </w:r>
          </w:p>
          <w:p w14:paraId="5D53DB5A" w14:textId="5BBB0212" w:rsidR="00FF246E" w:rsidRPr="005B76E2" w:rsidRDefault="0039554A" w:rsidP="003D5F8B">
            <w:pPr>
              <w:pStyle w:val="ListParagraph"/>
              <w:numPr>
                <w:ilvl w:val="0"/>
                <w:numId w:val="31"/>
              </w:numPr>
              <w:spacing w:after="120"/>
              <w:ind w:left="7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Building a </w:t>
            </w:r>
            <w:r w:rsidR="009F0DD0">
              <w:rPr>
                <w:rFonts w:ascii="Arial" w:hAnsi="Arial" w:cs="Arial"/>
              </w:rPr>
              <w:t>l</w:t>
            </w:r>
            <w:r w:rsidRPr="000361C3">
              <w:rPr>
                <w:rFonts w:ascii="Arial" w:hAnsi="Arial" w:cs="Arial"/>
              </w:rPr>
              <w:t xml:space="preserve">og </w:t>
            </w:r>
            <w:r w:rsidR="009F0DD0">
              <w:rPr>
                <w:rFonts w:ascii="Arial" w:hAnsi="Arial" w:cs="Arial"/>
              </w:rPr>
              <w:t>h</w:t>
            </w:r>
            <w:r w:rsidR="00FF246E" w:rsidRPr="000361C3">
              <w:rPr>
                <w:rFonts w:ascii="Arial" w:hAnsi="Arial" w:cs="Arial"/>
              </w:rPr>
              <w:t>ouse</w:t>
            </w:r>
            <w:r w:rsidR="00FF246E" w:rsidRPr="005B76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hyperlink r:id="rId12" w:history="1">
              <w:r w:rsidRPr="00865054">
                <w:rPr>
                  <w:rStyle w:val="Hyperlink"/>
                  <w:rFonts w:ascii="Arial" w:hAnsi="Arial" w:cs="Arial"/>
                </w:rPr>
                <w:t>www.palmatin.com/building-a-log-house-get-started/</w:t>
              </w:r>
            </w:hyperlink>
            <w:r>
              <w:rPr>
                <w:rFonts w:ascii="Arial" w:hAnsi="Arial" w:cs="Arial"/>
              </w:rPr>
              <w:t xml:space="preserve">) </w:t>
            </w:r>
          </w:p>
          <w:p w14:paraId="14212D4B" w14:textId="23C94DC6" w:rsidR="00DB18C4" w:rsidRPr="007B19F9" w:rsidRDefault="00DB18C4" w:rsidP="00D57B9D">
            <w:pPr>
              <w:spacing w:before="60"/>
              <w:rPr>
                <w:rFonts w:ascii="Arial" w:hAnsi="Arial" w:cs="Arial"/>
                <w:b/>
              </w:rPr>
            </w:pPr>
            <w:r w:rsidRPr="007B19F9">
              <w:rPr>
                <w:rFonts w:ascii="Arial" w:hAnsi="Arial" w:cs="Arial"/>
                <w:b/>
              </w:rPr>
              <w:lastRenderedPageBreak/>
              <w:t>Walking Together</w:t>
            </w:r>
            <w:r w:rsidR="003A7B14">
              <w:rPr>
                <w:rFonts w:ascii="Arial" w:hAnsi="Arial" w:cs="Arial"/>
                <w:b/>
              </w:rPr>
              <w:t>: First Nations, Métis and Inuit Perspectives in Curriculum (Alberta Education)</w:t>
            </w:r>
          </w:p>
          <w:p w14:paraId="5B8AA5E2" w14:textId="37510756" w:rsidR="00010E0D" w:rsidRDefault="007D5A4C" w:rsidP="00414E5C">
            <w:pPr>
              <w:pStyle w:val="ListParagraph"/>
              <w:numPr>
                <w:ilvl w:val="0"/>
                <w:numId w:val="31"/>
              </w:numPr>
              <w:spacing w:after="60"/>
              <w:ind w:left="723"/>
              <w:rPr>
                <w:rFonts w:ascii="Arial" w:hAnsi="Arial" w:cs="Arial"/>
              </w:rPr>
            </w:pPr>
            <w:r w:rsidRPr="007D5A4C">
              <w:rPr>
                <w:rFonts w:ascii="Arial" w:hAnsi="Arial" w:cs="Arial"/>
              </w:rPr>
              <w:t>Culture and Language</w:t>
            </w:r>
            <w:r>
              <w:t xml:space="preserve"> </w:t>
            </w:r>
            <w:r w:rsidRPr="007D5A4C">
              <w:rPr>
                <w:rFonts w:ascii="Arial" w:hAnsi="Arial" w:cs="Arial"/>
              </w:rPr>
              <w:t xml:space="preserve">– </w:t>
            </w:r>
            <w:r w:rsidR="008F72FF">
              <w:rPr>
                <w:rFonts w:ascii="Arial" w:hAnsi="Arial" w:cs="Arial"/>
              </w:rPr>
              <w:t>Exploring Connections – Videos – Tipi Teachings</w:t>
            </w:r>
            <w:r>
              <w:rPr>
                <w:rFonts w:ascii="Arial" w:hAnsi="Arial" w:cs="Arial"/>
              </w:rPr>
              <w:t xml:space="preserve"> </w:t>
            </w:r>
            <w:r w:rsidRPr="007D5A4C">
              <w:rPr>
                <w:rFonts w:ascii="Arial" w:hAnsi="Arial" w:cs="Arial"/>
              </w:rPr>
              <w:t>(</w:t>
            </w:r>
            <w:hyperlink r:id="rId13" w:anchor="/culture_and_language/exploring_connections/videos/tipi_teachings" w:history="1">
              <w:r w:rsidR="00010E0D" w:rsidRPr="00C57A0A">
                <w:rPr>
                  <w:rStyle w:val="Hyperlink"/>
                  <w:rFonts w:ascii="Arial" w:hAnsi="Arial" w:cs="Arial"/>
                </w:rPr>
                <w:t>www.learnalberta.ca/content/aswt/#/culture_and_language/exploring_connections/videos/tipi_teachings</w:t>
              </w:r>
            </w:hyperlink>
            <w:r w:rsidRPr="007D5A4C">
              <w:rPr>
                <w:rFonts w:ascii="Arial" w:hAnsi="Arial" w:cs="Arial"/>
              </w:rPr>
              <w:t>)</w:t>
            </w:r>
          </w:p>
          <w:p w14:paraId="3A934A8E" w14:textId="6BF9D5F1" w:rsidR="003A7B14" w:rsidRPr="004125D7" w:rsidRDefault="003A7B14" w:rsidP="003D5F8B">
            <w:pPr>
              <w:pStyle w:val="ListParagraph"/>
              <w:spacing w:after="120"/>
              <w:ind w:left="7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hyperlink r:id="rId14" w:history="1">
              <w:r w:rsidRPr="00C57A0A">
                <w:rPr>
                  <w:rStyle w:val="Hyperlink"/>
                  <w:rFonts w:ascii="Arial" w:hAnsi="Arial" w:cs="Arial"/>
                </w:rPr>
                <w:t>www.learnalberta.ca/content/aswt/</w:t>
              </w:r>
            </w:hyperlink>
            <w:r>
              <w:rPr>
                <w:rFonts w:ascii="Arial" w:hAnsi="Arial" w:cs="Arial"/>
              </w:rPr>
              <w:t>)</w:t>
            </w:r>
          </w:p>
          <w:p w14:paraId="070A56C7" w14:textId="512F54BA" w:rsidR="003A7B14" w:rsidRDefault="00DB18C4" w:rsidP="004125D7">
            <w:pPr>
              <w:spacing w:before="60"/>
              <w:rPr>
                <w:rFonts w:ascii="Arial" w:hAnsi="Arial" w:cs="Arial"/>
                <w:b/>
              </w:rPr>
            </w:pPr>
            <w:r w:rsidRPr="007B19F9">
              <w:rPr>
                <w:rFonts w:ascii="Arial" w:hAnsi="Arial" w:cs="Arial"/>
                <w:b/>
              </w:rPr>
              <w:t>Guiding Voices</w:t>
            </w:r>
            <w:r w:rsidR="003A7B14">
              <w:rPr>
                <w:rFonts w:ascii="Arial" w:hAnsi="Arial" w:cs="Arial"/>
                <w:b/>
              </w:rPr>
              <w:t>: A Curriculum Development Tool for Inclusion of First Nations, Métis and Inuit Perspectives Throughout the Curriculum (Alberta Education)</w:t>
            </w:r>
          </w:p>
          <w:p w14:paraId="2353AE09" w14:textId="3BC352FD" w:rsidR="00DB18C4" w:rsidRPr="007B19F9" w:rsidRDefault="007D5A4C" w:rsidP="003D5F8B">
            <w:pPr>
              <w:pStyle w:val="ListParagraph"/>
              <w:numPr>
                <w:ilvl w:val="0"/>
                <w:numId w:val="31"/>
              </w:numPr>
              <w:spacing w:after="120"/>
              <w:ind w:left="723"/>
              <w:rPr>
                <w:rFonts w:ascii="Arial" w:hAnsi="Arial" w:cs="Arial"/>
              </w:rPr>
            </w:pPr>
            <w:r w:rsidRPr="007D5A4C">
              <w:rPr>
                <w:rFonts w:ascii="Arial" w:hAnsi="Arial" w:cs="Arial"/>
              </w:rPr>
              <w:t>Ancestors</w:t>
            </w:r>
            <w:r w:rsidR="008B5B32">
              <w:rPr>
                <w:rFonts w:ascii="Arial" w:hAnsi="Arial" w:cs="Arial"/>
              </w:rPr>
              <w:t>, Time and Place</w:t>
            </w:r>
            <w:r>
              <w:t xml:space="preserve"> (</w:t>
            </w:r>
            <w:hyperlink r:id="rId15" w:history="1">
              <w:r w:rsidR="00010E0D" w:rsidRPr="00C57A0A">
                <w:rPr>
                  <w:rStyle w:val="Hyperlink"/>
                  <w:rFonts w:ascii="Arial" w:hAnsi="Arial" w:cs="Arial"/>
                </w:rPr>
                <w:t>www.learnalberta.ca/content/fnmigv/index.html</w:t>
              </w:r>
            </w:hyperlink>
            <w:r>
              <w:rPr>
                <w:rFonts w:ascii="Arial" w:hAnsi="Arial" w:cs="Arial"/>
              </w:rPr>
              <w:t>)</w:t>
            </w:r>
          </w:p>
          <w:p w14:paraId="25E72EEB" w14:textId="54704A46" w:rsidR="003A7B14" w:rsidRPr="0007278F" w:rsidRDefault="00DB18C4" w:rsidP="003A7B14">
            <w:pPr>
              <w:spacing w:before="120"/>
              <w:rPr>
                <w:rFonts w:ascii="Arial" w:hAnsi="Arial" w:cs="Arial"/>
                <w:b/>
              </w:rPr>
            </w:pPr>
            <w:r w:rsidRPr="007B19F9">
              <w:rPr>
                <w:rFonts w:ascii="Arial" w:hAnsi="Arial" w:cs="Arial"/>
                <w:b/>
              </w:rPr>
              <w:t>Our Words, Our Ways</w:t>
            </w:r>
            <w:r w:rsidR="003A7B14">
              <w:rPr>
                <w:rFonts w:ascii="Arial" w:hAnsi="Arial" w:cs="Arial"/>
                <w:b/>
              </w:rPr>
              <w:t>: Teaching First Nations, Métis and Inuit Learners (Alberta Education)</w:t>
            </w:r>
          </w:p>
          <w:p w14:paraId="2546F454" w14:textId="70A7C553" w:rsidR="00DB18C4" w:rsidRPr="00D57B9D" w:rsidRDefault="003A7B14" w:rsidP="003D5F8B">
            <w:pPr>
              <w:pStyle w:val="ListParagraph"/>
              <w:numPr>
                <w:ilvl w:val="0"/>
                <w:numId w:val="31"/>
              </w:numPr>
              <w:spacing w:after="120"/>
              <w:ind w:left="723"/>
              <w:rPr>
                <w:rFonts w:ascii="Arial" w:hAnsi="Arial" w:cs="Arial"/>
              </w:rPr>
            </w:pPr>
            <w:r>
              <w:t>(</w:t>
            </w:r>
            <w:hyperlink r:id="rId16" w:history="1">
              <w:r w:rsidRPr="00D640DF">
                <w:rPr>
                  <w:rStyle w:val="Hyperlink"/>
                  <w:rFonts w:ascii="Arial" w:hAnsi="Arial" w:cs="Arial"/>
                </w:rPr>
                <w:t>education.alberta.ca/media/</w:t>
              </w:r>
              <w:r>
                <w:rPr>
                  <w:rStyle w:val="Hyperlink"/>
                  <w:rFonts w:ascii="Arial" w:hAnsi="Arial" w:cs="Arial"/>
                </w:rPr>
                <w:t>3615876</w:t>
              </w:r>
              <w:r w:rsidRPr="00D640DF">
                <w:rPr>
                  <w:rStyle w:val="Hyperlink"/>
                  <w:rFonts w:ascii="Arial" w:hAnsi="Arial" w:cs="Arial"/>
                </w:rPr>
                <w:t>/our-words-our-ways.pdf</w:t>
              </w:r>
            </w:hyperlink>
            <w:r>
              <w:t>)</w:t>
            </w:r>
          </w:p>
        </w:tc>
      </w:tr>
    </w:tbl>
    <w:p w14:paraId="6A36D6BB" w14:textId="77777777" w:rsidR="00102A47" w:rsidRPr="00EA0C48" w:rsidRDefault="00102A47" w:rsidP="00EA0C48">
      <w:pPr>
        <w:spacing w:after="0" w:line="240" w:lineRule="auto"/>
        <w:rPr>
          <w:rFonts w:ascii="Arial" w:hAnsi="Arial" w:cs="Arial"/>
          <w:sz w:val="4"/>
        </w:rPr>
      </w:pPr>
    </w:p>
    <w:sectPr w:rsidR="00102A47" w:rsidRPr="00EA0C48" w:rsidSect="00FC172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2240" w:h="15840" w:code="1"/>
      <w:pgMar w:top="567" w:right="720" w:bottom="567" w:left="720" w:header="720" w:footer="567" w:gutter="0"/>
      <w:pgNumType w:start="1"/>
      <w:cols w:space="24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FD14C" w14:textId="77777777" w:rsidR="00EB3493" w:rsidRDefault="00EB3493" w:rsidP="00CF0402">
      <w:r>
        <w:separator/>
      </w:r>
    </w:p>
  </w:endnote>
  <w:endnote w:type="continuationSeparator" w:id="0">
    <w:p w14:paraId="40CF188F" w14:textId="77777777" w:rsidR="00EB3493" w:rsidRDefault="00EB3493" w:rsidP="00CF0402">
      <w:r>
        <w:continuationSeparator/>
      </w:r>
    </w:p>
  </w:endnote>
  <w:endnote w:id="1">
    <w:p w14:paraId="120624DA" w14:textId="16C85923" w:rsidR="00EB3493" w:rsidRPr="00CD321A" w:rsidRDefault="00EB3493" w:rsidP="001A7F8F">
      <w:pPr>
        <w:pStyle w:val="EndnoteText"/>
        <w:rPr>
          <w:rFonts w:ascii="Arial" w:hAnsi="Arial" w:cs="Arial"/>
          <w:color w:val="91171D"/>
          <w:sz w:val="18"/>
          <w:szCs w:val="18"/>
        </w:rPr>
      </w:pPr>
      <w:r w:rsidRPr="00CF7388">
        <w:rPr>
          <w:rStyle w:val="EndnoteReference"/>
          <w:rFonts w:ascii="Arial" w:hAnsi="Arial" w:cs="Arial"/>
          <w:color w:val="385623" w:themeColor="accent6" w:themeShade="80"/>
        </w:rPr>
        <w:endnoteRef/>
      </w:r>
      <w:r w:rsidRPr="00CF7388">
        <w:rPr>
          <w:rFonts w:ascii="Arial" w:hAnsi="Arial" w:cs="Arial"/>
          <w:color w:val="385623" w:themeColor="accent6" w:themeShade="80"/>
        </w:rPr>
        <w:t xml:space="preserve"> </w:t>
      </w:r>
      <w:r w:rsidR="006530CB">
        <w:rPr>
          <w:rFonts w:ascii="Arial" w:hAnsi="Arial" w:cs="Arial"/>
          <w:color w:val="385623" w:themeColor="accent6" w:themeShade="80"/>
          <w:sz w:val="18"/>
        </w:rPr>
        <w:t>Some r</w:t>
      </w:r>
      <w:r w:rsidRPr="00CF7388">
        <w:rPr>
          <w:rFonts w:ascii="Arial" w:hAnsi="Arial" w:cs="Arial"/>
          <w:color w:val="385623" w:themeColor="accent6" w:themeShade="80"/>
          <w:sz w:val="18"/>
        </w:rPr>
        <w:t xml:space="preserve">esources </w:t>
      </w:r>
      <w:r w:rsidR="006530CB">
        <w:rPr>
          <w:rFonts w:ascii="Arial" w:hAnsi="Arial" w:cs="Arial"/>
          <w:color w:val="385623" w:themeColor="accent6" w:themeShade="80"/>
          <w:sz w:val="18"/>
        </w:rPr>
        <w:t>may not be</w:t>
      </w:r>
      <w:r w:rsidRPr="00CF7388">
        <w:rPr>
          <w:rFonts w:ascii="Arial" w:hAnsi="Arial" w:cs="Arial"/>
          <w:color w:val="385623" w:themeColor="accent6" w:themeShade="80"/>
          <w:sz w:val="18"/>
        </w:rPr>
        <w:t xml:space="preserve"> authorized but are provided to identify potentially useful ideas for teaching and learning. The responsibility to evaluate these resources rests with the user.</w:t>
      </w:r>
      <w:r>
        <w:rPr>
          <w:rFonts w:ascii="Arial" w:hAnsi="Arial" w:cs="Arial"/>
          <w:color w:val="385623" w:themeColor="accent6" w:themeShade="80"/>
          <w:sz w:val="18"/>
        </w:rPr>
        <w:t xml:space="preserve"> The selected resource(s) provide a perspective specific to an</w:t>
      </w:r>
      <w:r w:rsidRPr="00762C59">
        <w:rPr>
          <w:rFonts w:ascii="Arial" w:hAnsi="Arial" w:cs="Arial"/>
          <w:color w:val="385623" w:themeColor="accent6" w:themeShade="80"/>
          <w:sz w:val="18"/>
        </w:rPr>
        <w:t xml:space="preserve"> </w:t>
      </w:r>
      <w:r>
        <w:rPr>
          <w:rFonts w:ascii="Arial" w:hAnsi="Arial" w:cs="Arial"/>
          <w:color w:val="385623" w:themeColor="accent6" w:themeShade="80"/>
          <w:sz w:val="18"/>
        </w:rPr>
        <w:t>individual, group</w:t>
      </w:r>
      <w:r w:rsidR="00CE288E">
        <w:rPr>
          <w:rFonts w:ascii="Arial" w:hAnsi="Arial" w:cs="Arial"/>
          <w:color w:val="385623" w:themeColor="accent6" w:themeShade="80"/>
          <w:sz w:val="18"/>
        </w:rPr>
        <w:t>, or n</w:t>
      </w:r>
      <w:r>
        <w:rPr>
          <w:rFonts w:ascii="Arial" w:hAnsi="Arial" w:cs="Arial"/>
          <w:color w:val="385623" w:themeColor="accent6" w:themeShade="80"/>
          <w:sz w:val="18"/>
        </w:rPr>
        <w:t>ation; they are not intended to represent the perspectives of all First Nation</w:t>
      </w:r>
      <w:r w:rsidR="008C5DB3">
        <w:rPr>
          <w:rFonts w:ascii="Arial" w:hAnsi="Arial" w:cs="Arial"/>
          <w:color w:val="385623" w:themeColor="accent6" w:themeShade="80"/>
          <w:sz w:val="18"/>
        </w:rPr>
        <w:t>s</w:t>
      </w:r>
      <w:r>
        <w:rPr>
          <w:rFonts w:ascii="Arial" w:hAnsi="Arial" w:cs="Arial"/>
          <w:color w:val="385623" w:themeColor="accent6" w:themeShade="80"/>
          <w:sz w:val="18"/>
        </w:rPr>
        <w:t xml:space="preserve">, </w:t>
      </w:r>
      <w:r w:rsidRPr="00CD321A">
        <w:rPr>
          <w:rFonts w:ascii="Arial" w:hAnsi="Arial" w:cs="Arial"/>
          <w:color w:val="385623" w:themeColor="accent6" w:themeShade="80"/>
          <w:sz w:val="18"/>
          <w:szCs w:val="18"/>
        </w:rPr>
        <w:t>Métis</w:t>
      </w:r>
      <w:r w:rsidR="00CE288E">
        <w:rPr>
          <w:rFonts w:ascii="Arial" w:hAnsi="Arial" w:cs="Arial"/>
          <w:color w:val="385623" w:themeColor="accent6" w:themeShade="80"/>
          <w:sz w:val="18"/>
          <w:szCs w:val="18"/>
        </w:rPr>
        <w:t>,</w:t>
      </w:r>
      <w:r w:rsidRPr="00CD321A">
        <w:rPr>
          <w:rFonts w:ascii="Arial" w:hAnsi="Arial" w:cs="Arial"/>
          <w:color w:val="385623" w:themeColor="accent6" w:themeShade="80"/>
          <w:sz w:val="18"/>
          <w:szCs w:val="18"/>
        </w:rPr>
        <w:t xml:space="preserve"> or Inuit.</w:t>
      </w:r>
    </w:p>
  </w:endnote>
  <w:endnote w:id="2">
    <w:p w14:paraId="425DBDC2" w14:textId="52237B13" w:rsidR="00EB3493" w:rsidRPr="00A22523" w:rsidRDefault="00EB3493" w:rsidP="00026782">
      <w:pPr>
        <w:pStyle w:val="EndnoteText"/>
      </w:pPr>
      <w:r>
        <w:rPr>
          <w:rStyle w:val="EndnoteReference"/>
        </w:rPr>
        <w:endnoteRef/>
      </w:r>
      <w:r w:rsidRPr="00F240BA">
        <w:rPr>
          <w:color w:val="385623" w:themeColor="accent6" w:themeShade="80"/>
        </w:rPr>
        <w:t xml:space="preserve"> </w:t>
      </w:r>
      <w:r w:rsidRPr="00F240BA">
        <w:rPr>
          <w:rFonts w:ascii="Arial" w:hAnsi="Arial" w:cs="Arial"/>
          <w:color w:val="385623" w:themeColor="accent6" w:themeShade="80"/>
          <w:sz w:val="18"/>
        </w:rPr>
        <w:t>All website addresses listed were confirmed as accurate at the time of publication but are subject to change.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 Std Med Cn">
    <w:panose1 w:val="020B060603050203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300DF" w14:textId="77777777" w:rsidR="00BB5398" w:rsidRDefault="00BB53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6F7E9" w14:textId="1AC38D5E" w:rsidR="00EB3493" w:rsidRPr="00CF7388" w:rsidRDefault="008F499B" w:rsidP="009234D2">
    <w:pPr>
      <w:pStyle w:val="Footer"/>
      <w:tabs>
        <w:tab w:val="clear" w:pos="4680"/>
        <w:tab w:val="clear" w:pos="9360"/>
        <w:tab w:val="right" w:pos="10800"/>
      </w:tabs>
      <w:spacing w:before="120" w:after="0"/>
      <w:rPr>
        <w:color w:val="385623" w:themeColor="accent6" w:themeShade="8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6768BE6" wp14:editId="488B7CA0">
          <wp:simplePos x="0" y="0"/>
          <wp:positionH relativeFrom="margin">
            <wp:align>center</wp:align>
          </wp:positionH>
          <wp:positionV relativeFrom="page">
            <wp:posOffset>9364345</wp:posOffset>
          </wp:positionV>
          <wp:extent cx="957600" cy="360000"/>
          <wp:effectExtent l="0" t="0" r="0" b="2540"/>
          <wp:wrapNone/>
          <wp:docPr id="2" name="Picture 2" descr="C:\Users\dianne.hauschildt\AppData\Local\Microsoft\Windows\INetCache\Content.Word\AB-Gov 2Color Sky CMYK 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ne.hauschildt\AppData\Local\Microsoft\Windows\INetCache\Content.Word\AB-Gov 2Color Sky CMYK 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385623" w:themeColor="accent6" w:themeShade="80"/>
      </w:rPr>
      <w:t>Sample Lesson Plan</w:t>
    </w:r>
    <w:r w:rsidR="00EB3493" w:rsidRPr="00CF7388">
      <w:rPr>
        <w:color w:val="385623" w:themeColor="accent6" w:themeShade="80"/>
      </w:rPr>
      <w:tab/>
    </w:r>
    <w:r w:rsidR="00EB3493" w:rsidRPr="00CF7388">
      <w:rPr>
        <w:color w:val="385623" w:themeColor="accent6" w:themeShade="80"/>
      </w:rPr>
      <w:fldChar w:fldCharType="begin"/>
    </w:r>
    <w:r w:rsidR="00EB3493" w:rsidRPr="00CF7388">
      <w:rPr>
        <w:color w:val="385623" w:themeColor="accent6" w:themeShade="80"/>
      </w:rPr>
      <w:instrText xml:space="preserve"> PAGE   \* MERGEFORMAT </w:instrText>
    </w:r>
    <w:r w:rsidR="00EB3493" w:rsidRPr="00CF7388">
      <w:rPr>
        <w:color w:val="385623" w:themeColor="accent6" w:themeShade="80"/>
      </w:rPr>
      <w:fldChar w:fldCharType="separate"/>
    </w:r>
    <w:r w:rsidR="00BB5398">
      <w:rPr>
        <w:noProof/>
        <w:color w:val="385623" w:themeColor="accent6" w:themeShade="80"/>
      </w:rPr>
      <w:t>3</w:t>
    </w:r>
    <w:r w:rsidR="00EB3493" w:rsidRPr="00CF7388">
      <w:rPr>
        <w:noProof/>
        <w:color w:val="385623" w:themeColor="accent6" w:themeShade="8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C96D8" w14:textId="10EECE43" w:rsidR="00EB3493" w:rsidRPr="00CF7388" w:rsidRDefault="008F499B" w:rsidP="009234D2">
    <w:pPr>
      <w:pStyle w:val="Footer"/>
      <w:tabs>
        <w:tab w:val="clear" w:pos="4680"/>
        <w:tab w:val="clear" w:pos="9360"/>
        <w:tab w:val="right" w:pos="10800"/>
      </w:tabs>
      <w:spacing w:before="120" w:after="0"/>
      <w:rPr>
        <w:color w:val="385623" w:themeColor="accent6" w:themeShade="80"/>
      </w:rPr>
    </w:pPr>
    <w:r>
      <w:rPr>
        <w:color w:val="385623" w:themeColor="accent6" w:themeShade="80"/>
      </w:rPr>
      <w:t>Sample Lesson Plan</w:t>
    </w:r>
    <w:r>
      <w:rPr>
        <w:noProof/>
      </w:rPr>
      <w:drawing>
        <wp:anchor distT="0" distB="0" distL="114300" distR="114300" simplePos="0" relativeHeight="251661312" behindDoc="1" locked="0" layoutInCell="1" allowOverlap="1" wp14:anchorId="26665A89" wp14:editId="5D6CFA35">
          <wp:simplePos x="0" y="0"/>
          <wp:positionH relativeFrom="margin">
            <wp:align>center</wp:align>
          </wp:positionH>
          <wp:positionV relativeFrom="page">
            <wp:posOffset>9364345</wp:posOffset>
          </wp:positionV>
          <wp:extent cx="957600" cy="360000"/>
          <wp:effectExtent l="0" t="0" r="0" b="2540"/>
          <wp:wrapNone/>
          <wp:docPr id="1" name="Picture 1" descr="C:\Users\dianne.hauschildt\AppData\Local\Microsoft\Windows\INetCache\Content.Word\AB-Gov 2Color Sky CMYK 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ne.hauschildt\AppData\Local\Microsoft\Windows\INetCache\Content.Word\AB-Gov 2Color Sky CMYK 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3493" w:rsidRPr="00CF7388">
      <w:rPr>
        <w:color w:val="385623" w:themeColor="accent6" w:themeShade="80"/>
      </w:rPr>
      <w:tab/>
    </w:r>
    <w:r w:rsidR="00EB3493" w:rsidRPr="00CF7388">
      <w:rPr>
        <w:color w:val="385623" w:themeColor="accent6" w:themeShade="80"/>
      </w:rPr>
      <w:fldChar w:fldCharType="begin"/>
    </w:r>
    <w:r w:rsidR="00EB3493" w:rsidRPr="00CF7388">
      <w:rPr>
        <w:color w:val="385623" w:themeColor="accent6" w:themeShade="80"/>
      </w:rPr>
      <w:instrText xml:space="preserve"> PAGE   \* MERGEFORMAT </w:instrText>
    </w:r>
    <w:r w:rsidR="00EB3493" w:rsidRPr="00CF7388">
      <w:rPr>
        <w:color w:val="385623" w:themeColor="accent6" w:themeShade="80"/>
      </w:rPr>
      <w:fldChar w:fldCharType="separate"/>
    </w:r>
    <w:r w:rsidR="00BB5398">
      <w:rPr>
        <w:noProof/>
        <w:color w:val="385623" w:themeColor="accent6" w:themeShade="80"/>
      </w:rPr>
      <w:t>1</w:t>
    </w:r>
    <w:r w:rsidR="00EB3493" w:rsidRPr="00CF7388">
      <w:rPr>
        <w:noProof/>
        <w:color w:val="385623" w:themeColor="accent6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8C0B0" w14:textId="77777777" w:rsidR="00EB3493" w:rsidRDefault="00EB3493" w:rsidP="00CF0402">
      <w:r>
        <w:separator/>
      </w:r>
    </w:p>
  </w:footnote>
  <w:footnote w:type="continuationSeparator" w:id="0">
    <w:p w14:paraId="314A5C63" w14:textId="77777777" w:rsidR="00EB3493" w:rsidRDefault="00EB3493" w:rsidP="00CF0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54856" w14:textId="77777777" w:rsidR="00BB5398" w:rsidRDefault="00BB53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55BBD" w14:textId="77777777" w:rsidR="00EB3493" w:rsidRPr="00CF7388" w:rsidRDefault="00EB3493" w:rsidP="00636C5F">
    <w:pPr>
      <w:pStyle w:val="Footer"/>
      <w:tabs>
        <w:tab w:val="clear" w:pos="4680"/>
        <w:tab w:val="clear" w:pos="9360"/>
        <w:tab w:val="right" w:pos="10800"/>
      </w:tabs>
      <w:rPr>
        <w:color w:val="385623" w:themeColor="accent6" w:themeShade="80"/>
      </w:rPr>
    </w:pPr>
    <w:r>
      <w:rPr>
        <w:color w:val="385623" w:themeColor="accent6" w:themeShade="80"/>
      </w:rPr>
      <w:t>Science, Grade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4B53B" w14:textId="26BE2AF8" w:rsidR="00EB3493" w:rsidRPr="00E25850" w:rsidRDefault="00EB3493" w:rsidP="00E25850">
    <w:pPr>
      <w:pStyle w:val="Header"/>
      <w:spacing w:after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0383F"/>
    <w:multiLevelType w:val="hybridMultilevel"/>
    <w:tmpl w:val="EA3EE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65263"/>
    <w:multiLevelType w:val="hybridMultilevel"/>
    <w:tmpl w:val="EB5A5DE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142E7"/>
    <w:multiLevelType w:val="hybridMultilevel"/>
    <w:tmpl w:val="AF98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2461E"/>
    <w:multiLevelType w:val="hybridMultilevel"/>
    <w:tmpl w:val="97CE5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102DB"/>
    <w:multiLevelType w:val="hybridMultilevel"/>
    <w:tmpl w:val="7F2ACE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20A70"/>
    <w:multiLevelType w:val="hybridMultilevel"/>
    <w:tmpl w:val="313AE20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AF2DC3"/>
    <w:multiLevelType w:val="hybridMultilevel"/>
    <w:tmpl w:val="B32A0680"/>
    <w:lvl w:ilvl="0" w:tplc="4B16FBDE">
      <w:start w:val="1"/>
      <w:numFmt w:val="bullet"/>
      <w:pStyle w:val="bodytext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7" w15:restartNumberingAfterBreak="0">
    <w:nsid w:val="1C104172"/>
    <w:multiLevelType w:val="hybridMultilevel"/>
    <w:tmpl w:val="6D98F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87E51"/>
    <w:multiLevelType w:val="hybridMultilevel"/>
    <w:tmpl w:val="FC747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72B07"/>
    <w:multiLevelType w:val="hybridMultilevel"/>
    <w:tmpl w:val="C150C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C524B"/>
    <w:multiLevelType w:val="hybridMultilevel"/>
    <w:tmpl w:val="8C262B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A2853"/>
    <w:multiLevelType w:val="hybridMultilevel"/>
    <w:tmpl w:val="29A02CE2"/>
    <w:lvl w:ilvl="0" w:tplc="44002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91667"/>
    <w:multiLevelType w:val="hybridMultilevel"/>
    <w:tmpl w:val="52A87D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0F7D56"/>
    <w:multiLevelType w:val="hybridMultilevel"/>
    <w:tmpl w:val="61C2B574"/>
    <w:lvl w:ilvl="0" w:tplc="335EF3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743C2"/>
    <w:multiLevelType w:val="hybridMultilevel"/>
    <w:tmpl w:val="445006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C54A10"/>
    <w:multiLevelType w:val="hybridMultilevel"/>
    <w:tmpl w:val="B5ACF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A26A6"/>
    <w:multiLevelType w:val="hybridMultilevel"/>
    <w:tmpl w:val="09C4E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C75D7"/>
    <w:multiLevelType w:val="hybridMultilevel"/>
    <w:tmpl w:val="0FFC7B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960E6"/>
    <w:multiLevelType w:val="hybridMultilevel"/>
    <w:tmpl w:val="2BC81A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C1059"/>
    <w:multiLevelType w:val="hybridMultilevel"/>
    <w:tmpl w:val="CFEAE1D6"/>
    <w:lvl w:ilvl="0" w:tplc="C570ED4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F1285F"/>
    <w:multiLevelType w:val="hybridMultilevel"/>
    <w:tmpl w:val="D8E8FC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98291B"/>
    <w:multiLevelType w:val="multilevel"/>
    <w:tmpl w:val="52AC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C8482D"/>
    <w:multiLevelType w:val="hybridMultilevel"/>
    <w:tmpl w:val="334EA596"/>
    <w:lvl w:ilvl="0" w:tplc="10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3" w15:restartNumberingAfterBreak="0">
    <w:nsid w:val="5FD359FB"/>
    <w:multiLevelType w:val="hybridMultilevel"/>
    <w:tmpl w:val="614611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A2966"/>
    <w:multiLevelType w:val="hybridMultilevel"/>
    <w:tmpl w:val="B04CF2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CC1CC4"/>
    <w:multiLevelType w:val="hybridMultilevel"/>
    <w:tmpl w:val="A7527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5E73EB"/>
    <w:multiLevelType w:val="hybridMultilevel"/>
    <w:tmpl w:val="A24E09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B3AC5"/>
    <w:multiLevelType w:val="hybridMultilevel"/>
    <w:tmpl w:val="88B4C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A707F"/>
    <w:multiLevelType w:val="hybridMultilevel"/>
    <w:tmpl w:val="32EC1322"/>
    <w:lvl w:ilvl="0" w:tplc="10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9" w15:restartNumberingAfterBreak="0">
    <w:nsid w:val="704C69B6"/>
    <w:multiLevelType w:val="hybridMultilevel"/>
    <w:tmpl w:val="88D6EE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97D0F"/>
    <w:multiLevelType w:val="hybridMultilevel"/>
    <w:tmpl w:val="E4E2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B44E8"/>
    <w:multiLevelType w:val="hybridMultilevel"/>
    <w:tmpl w:val="550299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82A8D"/>
    <w:multiLevelType w:val="hybridMultilevel"/>
    <w:tmpl w:val="5B2E4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27"/>
  </w:num>
  <w:num w:numId="4">
    <w:abstractNumId w:val="6"/>
  </w:num>
  <w:num w:numId="5">
    <w:abstractNumId w:val="25"/>
  </w:num>
  <w:num w:numId="6">
    <w:abstractNumId w:val="8"/>
  </w:num>
  <w:num w:numId="7">
    <w:abstractNumId w:val="16"/>
  </w:num>
  <w:num w:numId="8">
    <w:abstractNumId w:val="3"/>
  </w:num>
  <w:num w:numId="9">
    <w:abstractNumId w:val="7"/>
  </w:num>
  <w:num w:numId="10">
    <w:abstractNumId w:val="32"/>
  </w:num>
  <w:num w:numId="11">
    <w:abstractNumId w:val="21"/>
  </w:num>
  <w:num w:numId="12">
    <w:abstractNumId w:val="15"/>
  </w:num>
  <w:num w:numId="13">
    <w:abstractNumId w:val="9"/>
  </w:num>
  <w:num w:numId="14">
    <w:abstractNumId w:val="13"/>
  </w:num>
  <w:num w:numId="15">
    <w:abstractNumId w:val="29"/>
  </w:num>
  <w:num w:numId="16">
    <w:abstractNumId w:val="31"/>
  </w:num>
  <w:num w:numId="17">
    <w:abstractNumId w:val="18"/>
  </w:num>
  <w:num w:numId="18">
    <w:abstractNumId w:val="28"/>
  </w:num>
  <w:num w:numId="19">
    <w:abstractNumId w:val="4"/>
  </w:num>
  <w:num w:numId="20">
    <w:abstractNumId w:val="1"/>
  </w:num>
  <w:num w:numId="21">
    <w:abstractNumId w:val="12"/>
  </w:num>
  <w:num w:numId="22">
    <w:abstractNumId w:val="14"/>
  </w:num>
  <w:num w:numId="23">
    <w:abstractNumId w:val="5"/>
  </w:num>
  <w:num w:numId="24">
    <w:abstractNumId w:val="0"/>
  </w:num>
  <w:num w:numId="25">
    <w:abstractNumId w:val="20"/>
  </w:num>
  <w:num w:numId="26">
    <w:abstractNumId w:val="10"/>
  </w:num>
  <w:num w:numId="27">
    <w:abstractNumId w:val="19"/>
  </w:num>
  <w:num w:numId="28">
    <w:abstractNumId w:val="26"/>
  </w:num>
  <w:num w:numId="29">
    <w:abstractNumId w:val="22"/>
  </w:num>
  <w:num w:numId="30">
    <w:abstractNumId w:val="23"/>
  </w:num>
  <w:num w:numId="31">
    <w:abstractNumId w:val="24"/>
  </w:num>
  <w:num w:numId="32">
    <w:abstractNumId w:val="17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A7"/>
    <w:rsid w:val="00000281"/>
    <w:rsid w:val="00010E0D"/>
    <w:rsid w:val="000115DD"/>
    <w:rsid w:val="00026782"/>
    <w:rsid w:val="00026E71"/>
    <w:rsid w:val="00034DD8"/>
    <w:rsid w:val="000358FB"/>
    <w:rsid w:val="00036081"/>
    <w:rsid w:val="000361C3"/>
    <w:rsid w:val="000512BA"/>
    <w:rsid w:val="00055715"/>
    <w:rsid w:val="00063382"/>
    <w:rsid w:val="00075BBD"/>
    <w:rsid w:val="00081C23"/>
    <w:rsid w:val="000926CD"/>
    <w:rsid w:val="000A21C3"/>
    <w:rsid w:val="000A7F77"/>
    <w:rsid w:val="000B1A9F"/>
    <w:rsid w:val="000B66CE"/>
    <w:rsid w:val="000C3967"/>
    <w:rsid w:val="000C5768"/>
    <w:rsid w:val="000C74F5"/>
    <w:rsid w:val="000D57C3"/>
    <w:rsid w:val="000E7CAC"/>
    <w:rsid w:val="000F1716"/>
    <w:rsid w:val="00102A47"/>
    <w:rsid w:val="001031C7"/>
    <w:rsid w:val="00135D6C"/>
    <w:rsid w:val="00142704"/>
    <w:rsid w:val="00150733"/>
    <w:rsid w:val="00153757"/>
    <w:rsid w:val="001574D7"/>
    <w:rsid w:val="0016276C"/>
    <w:rsid w:val="001674FD"/>
    <w:rsid w:val="00167D44"/>
    <w:rsid w:val="00175DC1"/>
    <w:rsid w:val="00177D22"/>
    <w:rsid w:val="00183BAB"/>
    <w:rsid w:val="00187187"/>
    <w:rsid w:val="00195B26"/>
    <w:rsid w:val="001A47A6"/>
    <w:rsid w:val="001A6CD0"/>
    <w:rsid w:val="001A7F8F"/>
    <w:rsid w:val="001B3444"/>
    <w:rsid w:val="001B50F2"/>
    <w:rsid w:val="001B58C1"/>
    <w:rsid w:val="001B6C4D"/>
    <w:rsid w:val="001C3586"/>
    <w:rsid w:val="001C4037"/>
    <w:rsid w:val="001C4DD5"/>
    <w:rsid w:val="001E2CF0"/>
    <w:rsid w:val="001E4F32"/>
    <w:rsid w:val="001F1370"/>
    <w:rsid w:val="001F60C4"/>
    <w:rsid w:val="001F6267"/>
    <w:rsid w:val="001F636F"/>
    <w:rsid w:val="002015EB"/>
    <w:rsid w:val="00205632"/>
    <w:rsid w:val="002061C4"/>
    <w:rsid w:val="00220D8F"/>
    <w:rsid w:val="00223357"/>
    <w:rsid w:val="00225342"/>
    <w:rsid w:val="00230A63"/>
    <w:rsid w:val="002327B9"/>
    <w:rsid w:val="00252EA5"/>
    <w:rsid w:val="0025352C"/>
    <w:rsid w:val="00255C42"/>
    <w:rsid w:val="00261E95"/>
    <w:rsid w:val="002679A6"/>
    <w:rsid w:val="00275C4A"/>
    <w:rsid w:val="0028519C"/>
    <w:rsid w:val="002964EF"/>
    <w:rsid w:val="00297B9E"/>
    <w:rsid w:val="00297E08"/>
    <w:rsid w:val="002A22BC"/>
    <w:rsid w:val="002A2F3F"/>
    <w:rsid w:val="002A4AFA"/>
    <w:rsid w:val="002B0834"/>
    <w:rsid w:val="002B1967"/>
    <w:rsid w:val="002B2BDF"/>
    <w:rsid w:val="002C0282"/>
    <w:rsid w:val="002C7AD9"/>
    <w:rsid w:val="00302DDD"/>
    <w:rsid w:val="00304CA7"/>
    <w:rsid w:val="00320B4C"/>
    <w:rsid w:val="00327E51"/>
    <w:rsid w:val="0033403A"/>
    <w:rsid w:val="003363D6"/>
    <w:rsid w:val="003412AD"/>
    <w:rsid w:val="00343E6C"/>
    <w:rsid w:val="00345652"/>
    <w:rsid w:val="00361D34"/>
    <w:rsid w:val="00362FA4"/>
    <w:rsid w:val="00363E94"/>
    <w:rsid w:val="00365799"/>
    <w:rsid w:val="00365CEA"/>
    <w:rsid w:val="0037049B"/>
    <w:rsid w:val="00371AA7"/>
    <w:rsid w:val="00377AC3"/>
    <w:rsid w:val="0039350A"/>
    <w:rsid w:val="0039554A"/>
    <w:rsid w:val="003A7B14"/>
    <w:rsid w:val="003B11A3"/>
    <w:rsid w:val="003B4CB3"/>
    <w:rsid w:val="003B4D15"/>
    <w:rsid w:val="003C2030"/>
    <w:rsid w:val="003C2696"/>
    <w:rsid w:val="003C2E70"/>
    <w:rsid w:val="003C33E7"/>
    <w:rsid w:val="003C7E43"/>
    <w:rsid w:val="003D356E"/>
    <w:rsid w:val="003D364A"/>
    <w:rsid w:val="003D5F8B"/>
    <w:rsid w:val="003F27D3"/>
    <w:rsid w:val="003F738C"/>
    <w:rsid w:val="00402DC1"/>
    <w:rsid w:val="00404325"/>
    <w:rsid w:val="00404D3B"/>
    <w:rsid w:val="004125D7"/>
    <w:rsid w:val="00414E5C"/>
    <w:rsid w:val="0042051A"/>
    <w:rsid w:val="0042195F"/>
    <w:rsid w:val="00425F5E"/>
    <w:rsid w:val="00426FFB"/>
    <w:rsid w:val="00432AA4"/>
    <w:rsid w:val="004469DB"/>
    <w:rsid w:val="00450F1E"/>
    <w:rsid w:val="0045375D"/>
    <w:rsid w:val="0047233C"/>
    <w:rsid w:val="004927E3"/>
    <w:rsid w:val="0049760D"/>
    <w:rsid w:val="004B5DAE"/>
    <w:rsid w:val="004C3639"/>
    <w:rsid w:val="004C586F"/>
    <w:rsid w:val="004E1E4E"/>
    <w:rsid w:val="004E705A"/>
    <w:rsid w:val="004F2569"/>
    <w:rsid w:val="004F39E6"/>
    <w:rsid w:val="00507B96"/>
    <w:rsid w:val="005118D9"/>
    <w:rsid w:val="00521D0C"/>
    <w:rsid w:val="0053692E"/>
    <w:rsid w:val="00562A58"/>
    <w:rsid w:val="00567AFF"/>
    <w:rsid w:val="005716D6"/>
    <w:rsid w:val="00571DAA"/>
    <w:rsid w:val="005773B0"/>
    <w:rsid w:val="005808A5"/>
    <w:rsid w:val="00587883"/>
    <w:rsid w:val="00591CC3"/>
    <w:rsid w:val="00593E0A"/>
    <w:rsid w:val="005A0646"/>
    <w:rsid w:val="005B4933"/>
    <w:rsid w:val="005B76E2"/>
    <w:rsid w:val="005C17EE"/>
    <w:rsid w:val="005C52C2"/>
    <w:rsid w:val="005C58FB"/>
    <w:rsid w:val="005D0126"/>
    <w:rsid w:val="005D19BB"/>
    <w:rsid w:val="005D5C21"/>
    <w:rsid w:val="005E4016"/>
    <w:rsid w:val="005F26A8"/>
    <w:rsid w:val="006127D7"/>
    <w:rsid w:val="006315E3"/>
    <w:rsid w:val="00636C5F"/>
    <w:rsid w:val="0064106C"/>
    <w:rsid w:val="00646391"/>
    <w:rsid w:val="006530CB"/>
    <w:rsid w:val="006538FB"/>
    <w:rsid w:val="00653D3B"/>
    <w:rsid w:val="00654AE2"/>
    <w:rsid w:val="0068073F"/>
    <w:rsid w:val="006A11AF"/>
    <w:rsid w:val="006A4089"/>
    <w:rsid w:val="006B4323"/>
    <w:rsid w:val="006B4B37"/>
    <w:rsid w:val="006C01A3"/>
    <w:rsid w:val="006C0751"/>
    <w:rsid w:val="006C38E9"/>
    <w:rsid w:val="006C3D5A"/>
    <w:rsid w:val="006C457E"/>
    <w:rsid w:val="006D3850"/>
    <w:rsid w:val="006E0928"/>
    <w:rsid w:val="006E204D"/>
    <w:rsid w:val="00703C11"/>
    <w:rsid w:val="0070411F"/>
    <w:rsid w:val="00705916"/>
    <w:rsid w:val="00710E54"/>
    <w:rsid w:val="00714A0A"/>
    <w:rsid w:val="00717D2A"/>
    <w:rsid w:val="0072423E"/>
    <w:rsid w:val="007433E1"/>
    <w:rsid w:val="00747093"/>
    <w:rsid w:val="007565F7"/>
    <w:rsid w:val="007577AE"/>
    <w:rsid w:val="00770D02"/>
    <w:rsid w:val="00771E2D"/>
    <w:rsid w:val="007733DF"/>
    <w:rsid w:val="0078224C"/>
    <w:rsid w:val="00784313"/>
    <w:rsid w:val="007922FC"/>
    <w:rsid w:val="007927BF"/>
    <w:rsid w:val="00795923"/>
    <w:rsid w:val="007A2476"/>
    <w:rsid w:val="007A3A73"/>
    <w:rsid w:val="007A4B21"/>
    <w:rsid w:val="007B19F9"/>
    <w:rsid w:val="007D014B"/>
    <w:rsid w:val="007D5A4C"/>
    <w:rsid w:val="007D6AA7"/>
    <w:rsid w:val="007E1A6B"/>
    <w:rsid w:val="007E35FD"/>
    <w:rsid w:val="007F08E4"/>
    <w:rsid w:val="007F6662"/>
    <w:rsid w:val="007F758F"/>
    <w:rsid w:val="00805C14"/>
    <w:rsid w:val="00807A4C"/>
    <w:rsid w:val="00814B02"/>
    <w:rsid w:val="00815F8D"/>
    <w:rsid w:val="00816C85"/>
    <w:rsid w:val="00835DFC"/>
    <w:rsid w:val="00852E32"/>
    <w:rsid w:val="0085323C"/>
    <w:rsid w:val="00863256"/>
    <w:rsid w:val="00864848"/>
    <w:rsid w:val="00865F8E"/>
    <w:rsid w:val="00867FB2"/>
    <w:rsid w:val="008718E5"/>
    <w:rsid w:val="00885D0C"/>
    <w:rsid w:val="008A39D0"/>
    <w:rsid w:val="008B5A0D"/>
    <w:rsid w:val="008B5B32"/>
    <w:rsid w:val="008B66B6"/>
    <w:rsid w:val="008B6710"/>
    <w:rsid w:val="008C12B6"/>
    <w:rsid w:val="008C5DB3"/>
    <w:rsid w:val="008D36E7"/>
    <w:rsid w:val="008F499B"/>
    <w:rsid w:val="008F5058"/>
    <w:rsid w:val="008F6F58"/>
    <w:rsid w:val="008F72FF"/>
    <w:rsid w:val="00901EC5"/>
    <w:rsid w:val="00901F78"/>
    <w:rsid w:val="009234D2"/>
    <w:rsid w:val="00924FF1"/>
    <w:rsid w:val="00927924"/>
    <w:rsid w:val="00935CDB"/>
    <w:rsid w:val="00942B81"/>
    <w:rsid w:val="00955B59"/>
    <w:rsid w:val="0095705D"/>
    <w:rsid w:val="009612E7"/>
    <w:rsid w:val="00967EB0"/>
    <w:rsid w:val="00972C4F"/>
    <w:rsid w:val="00975881"/>
    <w:rsid w:val="009818F6"/>
    <w:rsid w:val="00987D5D"/>
    <w:rsid w:val="00993580"/>
    <w:rsid w:val="009B058C"/>
    <w:rsid w:val="009C0BB0"/>
    <w:rsid w:val="009C7ED6"/>
    <w:rsid w:val="009D4ECF"/>
    <w:rsid w:val="009E256A"/>
    <w:rsid w:val="009E2839"/>
    <w:rsid w:val="009E6AA8"/>
    <w:rsid w:val="009F0DD0"/>
    <w:rsid w:val="009F7E8D"/>
    <w:rsid w:val="00A06142"/>
    <w:rsid w:val="00A26870"/>
    <w:rsid w:val="00A31AB6"/>
    <w:rsid w:val="00A72114"/>
    <w:rsid w:val="00A77781"/>
    <w:rsid w:val="00A85DC4"/>
    <w:rsid w:val="00A92E08"/>
    <w:rsid w:val="00AB49CD"/>
    <w:rsid w:val="00AB4B8B"/>
    <w:rsid w:val="00AC2F2D"/>
    <w:rsid w:val="00AD7C08"/>
    <w:rsid w:val="00AE166E"/>
    <w:rsid w:val="00AE2455"/>
    <w:rsid w:val="00AE5B49"/>
    <w:rsid w:val="00AF460B"/>
    <w:rsid w:val="00AF6819"/>
    <w:rsid w:val="00B105A1"/>
    <w:rsid w:val="00B12DAC"/>
    <w:rsid w:val="00B23DFC"/>
    <w:rsid w:val="00B325A4"/>
    <w:rsid w:val="00B3467A"/>
    <w:rsid w:val="00B35B11"/>
    <w:rsid w:val="00B36560"/>
    <w:rsid w:val="00B36F45"/>
    <w:rsid w:val="00B44D77"/>
    <w:rsid w:val="00B47FD2"/>
    <w:rsid w:val="00B52F73"/>
    <w:rsid w:val="00B56407"/>
    <w:rsid w:val="00B56492"/>
    <w:rsid w:val="00B772E0"/>
    <w:rsid w:val="00B84A43"/>
    <w:rsid w:val="00B84E77"/>
    <w:rsid w:val="00B856A5"/>
    <w:rsid w:val="00B93AAC"/>
    <w:rsid w:val="00B96F10"/>
    <w:rsid w:val="00BB2E7C"/>
    <w:rsid w:val="00BB5398"/>
    <w:rsid w:val="00BB586F"/>
    <w:rsid w:val="00BC4CA5"/>
    <w:rsid w:val="00BD1546"/>
    <w:rsid w:val="00BE0C9E"/>
    <w:rsid w:val="00BE6723"/>
    <w:rsid w:val="00BF0DFE"/>
    <w:rsid w:val="00BF3DC5"/>
    <w:rsid w:val="00C03A3C"/>
    <w:rsid w:val="00C05A61"/>
    <w:rsid w:val="00C17959"/>
    <w:rsid w:val="00C2679B"/>
    <w:rsid w:val="00C26FE9"/>
    <w:rsid w:val="00C30F7D"/>
    <w:rsid w:val="00C3202E"/>
    <w:rsid w:val="00C42B2D"/>
    <w:rsid w:val="00C45AF1"/>
    <w:rsid w:val="00C9180E"/>
    <w:rsid w:val="00C944C1"/>
    <w:rsid w:val="00C953E7"/>
    <w:rsid w:val="00CA2F57"/>
    <w:rsid w:val="00CA4719"/>
    <w:rsid w:val="00CB1927"/>
    <w:rsid w:val="00CB668D"/>
    <w:rsid w:val="00CC46C8"/>
    <w:rsid w:val="00CC4D15"/>
    <w:rsid w:val="00CD321A"/>
    <w:rsid w:val="00CD6EB3"/>
    <w:rsid w:val="00CD78F8"/>
    <w:rsid w:val="00CE288E"/>
    <w:rsid w:val="00CF0402"/>
    <w:rsid w:val="00CF0A87"/>
    <w:rsid w:val="00CF4F45"/>
    <w:rsid w:val="00CF7388"/>
    <w:rsid w:val="00D21D9E"/>
    <w:rsid w:val="00D22071"/>
    <w:rsid w:val="00D25CDA"/>
    <w:rsid w:val="00D313A1"/>
    <w:rsid w:val="00D3469C"/>
    <w:rsid w:val="00D41D2D"/>
    <w:rsid w:val="00D57B9D"/>
    <w:rsid w:val="00D63F14"/>
    <w:rsid w:val="00D648DC"/>
    <w:rsid w:val="00D70412"/>
    <w:rsid w:val="00D715CB"/>
    <w:rsid w:val="00D73DC0"/>
    <w:rsid w:val="00D757CF"/>
    <w:rsid w:val="00D77925"/>
    <w:rsid w:val="00D8300A"/>
    <w:rsid w:val="00D93226"/>
    <w:rsid w:val="00D96153"/>
    <w:rsid w:val="00DA2DE8"/>
    <w:rsid w:val="00DB18C4"/>
    <w:rsid w:val="00DB44AB"/>
    <w:rsid w:val="00DB62FF"/>
    <w:rsid w:val="00DB6B19"/>
    <w:rsid w:val="00DC00E1"/>
    <w:rsid w:val="00DD0598"/>
    <w:rsid w:val="00DD0A98"/>
    <w:rsid w:val="00DD0D9D"/>
    <w:rsid w:val="00DE35F0"/>
    <w:rsid w:val="00DF5EA7"/>
    <w:rsid w:val="00E02114"/>
    <w:rsid w:val="00E054C2"/>
    <w:rsid w:val="00E065F3"/>
    <w:rsid w:val="00E07756"/>
    <w:rsid w:val="00E15CD0"/>
    <w:rsid w:val="00E20924"/>
    <w:rsid w:val="00E25850"/>
    <w:rsid w:val="00E30705"/>
    <w:rsid w:val="00E367E1"/>
    <w:rsid w:val="00E4523B"/>
    <w:rsid w:val="00E540C7"/>
    <w:rsid w:val="00E64D57"/>
    <w:rsid w:val="00E667A7"/>
    <w:rsid w:val="00E67ACB"/>
    <w:rsid w:val="00E905C8"/>
    <w:rsid w:val="00EA0C48"/>
    <w:rsid w:val="00EA2D7B"/>
    <w:rsid w:val="00EA5607"/>
    <w:rsid w:val="00EA593C"/>
    <w:rsid w:val="00EA6F4A"/>
    <w:rsid w:val="00EA7D84"/>
    <w:rsid w:val="00EB3493"/>
    <w:rsid w:val="00EB4BC0"/>
    <w:rsid w:val="00ED220B"/>
    <w:rsid w:val="00ED773D"/>
    <w:rsid w:val="00EE0E19"/>
    <w:rsid w:val="00EE5FED"/>
    <w:rsid w:val="00EF0AD9"/>
    <w:rsid w:val="00EF4E00"/>
    <w:rsid w:val="00EF4F83"/>
    <w:rsid w:val="00F16304"/>
    <w:rsid w:val="00F240BA"/>
    <w:rsid w:val="00F30DBD"/>
    <w:rsid w:val="00F33D31"/>
    <w:rsid w:val="00F35644"/>
    <w:rsid w:val="00F371A0"/>
    <w:rsid w:val="00F54F79"/>
    <w:rsid w:val="00F55F87"/>
    <w:rsid w:val="00F57148"/>
    <w:rsid w:val="00F6204E"/>
    <w:rsid w:val="00F77D1A"/>
    <w:rsid w:val="00F84ECD"/>
    <w:rsid w:val="00F87894"/>
    <w:rsid w:val="00F951C7"/>
    <w:rsid w:val="00F96D14"/>
    <w:rsid w:val="00FA2F8A"/>
    <w:rsid w:val="00FB1C49"/>
    <w:rsid w:val="00FC0C1B"/>
    <w:rsid w:val="00FC0EA0"/>
    <w:rsid w:val="00FC172B"/>
    <w:rsid w:val="00FD17D0"/>
    <w:rsid w:val="00FE4D4D"/>
    <w:rsid w:val="00FE68DD"/>
    <w:rsid w:val="00FF246E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  <w14:docId w14:val="6871B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CEA"/>
  </w:style>
  <w:style w:type="paragraph" w:styleId="Heading1">
    <w:name w:val="heading 1"/>
    <w:basedOn w:val="Normal"/>
    <w:next w:val="Normal"/>
    <w:link w:val="Heading1Char"/>
    <w:uiPriority w:val="9"/>
    <w:qFormat/>
    <w:rsid w:val="00365CE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5CE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CE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5C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5C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5C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5CE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5CE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5CE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5C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365CE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65CE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customStyle="1" w:styleId="BasicParagraph">
    <w:name w:val="[Basic Paragraph]"/>
    <w:basedOn w:val="Normal"/>
    <w:uiPriority w:val="99"/>
    <w:semiHidden/>
    <w:rsid w:val="006B4323"/>
    <w:pPr>
      <w:autoSpaceDE w:val="0"/>
      <w:autoSpaceDN w:val="0"/>
      <w:adjustRightInd w:val="0"/>
      <w:spacing w:line="288" w:lineRule="auto"/>
      <w:textAlignment w:val="center"/>
    </w:pPr>
    <w:rPr>
      <w:rFonts w:ascii="HelveticaNeueLT Std" w:hAnsi="HelveticaNeueLT Std" w:cs="HelveticaNeueLT Std"/>
      <w:color w:val="36424A"/>
      <w:lang w:val="en-CA"/>
    </w:rPr>
  </w:style>
  <w:style w:type="paragraph" w:styleId="Title">
    <w:name w:val="Title"/>
    <w:basedOn w:val="Normal"/>
    <w:next w:val="Normal"/>
    <w:link w:val="TitleChar"/>
    <w:uiPriority w:val="10"/>
    <w:qFormat/>
    <w:rsid w:val="00365CEA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5CEA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customStyle="1" w:styleId="Title2">
    <w:name w:val="Title 2"/>
    <w:basedOn w:val="NoSpacing"/>
    <w:uiPriority w:val="99"/>
    <w:rsid w:val="0072423E"/>
    <w:pPr>
      <w:spacing w:after="60"/>
    </w:pPr>
    <w:rPr>
      <w:rFonts w:ascii="Arial" w:hAnsi="Arial"/>
      <w:b/>
      <w:sz w:val="24"/>
    </w:rPr>
  </w:style>
  <w:style w:type="character" w:styleId="Hyperlink">
    <w:name w:val="Hyperlink"/>
    <w:basedOn w:val="DefaultParagraphFont"/>
    <w:uiPriority w:val="99"/>
    <w:semiHidden/>
    <w:rsid w:val="00F35644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CE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5CEA"/>
    <w:rPr>
      <w:rFonts w:asciiTheme="majorHAnsi" w:eastAsiaTheme="majorEastAsia" w:hAnsiTheme="majorHAnsi" w:cstheme="majorBidi"/>
      <w:sz w:val="24"/>
      <w:szCs w:val="24"/>
    </w:rPr>
  </w:style>
  <w:style w:type="paragraph" w:customStyle="1" w:styleId="Title3">
    <w:name w:val="Title 3"/>
    <w:basedOn w:val="NoSpacing"/>
    <w:uiPriority w:val="99"/>
    <w:rsid w:val="0072423E"/>
    <w:pPr>
      <w:spacing w:after="60"/>
    </w:pPr>
    <w:rPr>
      <w:rFonts w:ascii="Times New Roman" w:hAnsi="Times New Roman"/>
      <w:b/>
      <w:color w:val="C52934"/>
      <w:sz w:val="22"/>
    </w:rPr>
  </w:style>
  <w:style w:type="paragraph" w:customStyle="1" w:styleId="Tabletext">
    <w:name w:val="Table text"/>
    <w:basedOn w:val="NoSpacing"/>
    <w:rsid w:val="00EF4E00"/>
    <w:rPr>
      <w:rFonts w:ascii="Arial" w:hAnsi="Arial"/>
    </w:rPr>
  </w:style>
  <w:style w:type="paragraph" w:customStyle="1" w:styleId="BodyText1">
    <w:name w:val="Body Text1"/>
    <w:rsid w:val="00EF4E00"/>
    <w:pPr>
      <w:spacing w:after="0" w:line="240" w:lineRule="auto"/>
    </w:pPr>
    <w:rPr>
      <w:rFonts w:ascii="Times New Roman" w:hAnsi="Times New Roman"/>
    </w:rPr>
  </w:style>
  <w:style w:type="paragraph" w:customStyle="1" w:styleId="Tabletitle2">
    <w:name w:val="Table title 2"/>
    <w:basedOn w:val="Normal"/>
    <w:rsid w:val="00942B81"/>
    <w:pPr>
      <w:autoSpaceDE w:val="0"/>
      <w:autoSpaceDN w:val="0"/>
      <w:adjustRightInd w:val="0"/>
      <w:spacing w:before="100" w:beforeAutospacing="1" w:after="100" w:afterAutospacing="1"/>
      <w:textAlignment w:val="center"/>
    </w:pPr>
    <w:rPr>
      <w:rFonts w:ascii="HelveticaNeueLT Std Med" w:hAnsi="HelveticaNeueLT Std Med" w:cs="HelveticaNeueLT Std Med"/>
      <w:color w:val="FFFFFF"/>
      <w:lang w:val="en-CA"/>
    </w:rPr>
  </w:style>
  <w:style w:type="paragraph" w:customStyle="1" w:styleId="bodytextbullet">
    <w:name w:val="body text bullet"/>
    <w:basedOn w:val="Tabletext"/>
    <w:next w:val="BodyText1"/>
    <w:rsid w:val="00EF4E00"/>
    <w:pPr>
      <w:numPr>
        <w:numId w:val="4"/>
      </w:numPr>
      <w:ind w:left="576" w:hanging="216"/>
    </w:pPr>
    <w:rPr>
      <w:rFonts w:ascii="Times New Roman" w:hAnsi="Times New Roman"/>
      <w:sz w:val="22"/>
    </w:rPr>
  </w:style>
  <w:style w:type="paragraph" w:styleId="ListParagraph">
    <w:name w:val="List Paragraph"/>
    <w:basedOn w:val="Normal"/>
    <w:uiPriority w:val="34"/>
    <w:qFormat/>
    <w:rsid w:val="0068073F"/>
    <w:pPr>
      <w:ind w:left="720"/>
      <w:contextualSpacing/>
    </w:pPr>
  </w:style>
  <w:style w:type="paragraph" w:customStyle="1" w:styleId="TableSubtitle">
    <w:name w:val="Table Subtitle"/>
    <w:basedOn w:val="Title"/>
    <w:rsid w:val="00F77D1A"/>
    <w:rPr>
      <w:color w:val="FFFFFF" w:themeColor="background1"/>
      <w:sz w:val="24"/>
    </w:rPr>
  </w:style>
  <w:style w:type="paragraph" w:customStyle="1" w:styleId="Tabletext2">
    <w:name w:val="Table text 2"/>
    <w:basedOn w:val="Normal"/>
    <w:rsid w:val="0053692E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HelveticaNeueLT Std" w:hAnsi="HelveticaNeueLT Std" w:cs="HelveticaNeueLT Std"/>
      <w:color w:val="36424A"/>
      <w:sz w:val="18"/>
      <w:szCs w:val="18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CF04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402"/>
  </w:style>
  <w:style w:type="paragraph" w:styleId="Footer">
    <w:name w:val="footer"/>
    <w:basedOn w:val="Normal"/>
    <w:link w:val="FooterChar"/>
    <w:uiPriority w:val="99"/>
    <w:unhideWhenUsed/>
    <w:rsid w:val="00710E54"/>
    <w:pPr>
      <w:tabs>
        <w:tab w:val="center" w:pos="4680"/>
        <w:tab w:val="right" w:pos="936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710E54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B9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C3D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D5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D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D5A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5CEA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612E7"/>
    <w:rPr>
      <w:color w:val="954F72" w:themeColor="followedHyperlink"/>
      <w:u w:val="single"/>
    </w:rPr>
  </w:style>
  <w:style w:type="paragraph" w:customStyle="1" w:styleId="RowText">
    <w:name w:val="Row Text"/>
    <w:basedOn w:val="Normal"/>
    <w:semiHidden/>
    <w:rsid w:val="004C3639"/>
    <w:rPr>
      <w:rFonts w:ascii="Calibri" w:eastAsia="PMingLiU" w:hAnsi="Calibri" w:cs="Calibri"/>
      <w:szCs w:val="24"/>
      <w:lang w:eastAsia="zh-TW"/>
    </w:rPr>
  </w:style>
  <w:style w:type="paragraph" w:styleId="Revision">
    <w:name w:val="Revision"/>
    <w:hidden/>
    <w:uiPriority w:val="99"/>
    <w:semiHidden/>
    <w:rsid w:val="00EF4E00"/>
    <w:pPr>
      <w:spacing w:after="0" w:line="240" w:lineRule="auto"/>
    </w:pPr>
  </w:style>
  <w:style w:type="paragraph" w:customStyle="1" w:styleId="TableTitle">
    <w:name w:val="Table Title"/>
    <w:basedOn w:val="TableHeading"/>
    <w:uiPriority w:val="99"/>
    <w:rsid w:val="00FC0EA0"/>
    <w:pPr>
      <w:spacing w:after="0" w:line="240" w:lineRule="auto"/>
    </w:pPr>
  </w:style>
  <w:style w:type="paragraph" w:customStyle="1" w:styleId="TableHeading">
    <w:name w:val="Table Heading"/>
    <w:autoRedefine/>
    <w:uiPriority w:val="99"/>
    <w:rsid w:val="00FC0EA0"/>
    <w:pPr>
      <w:jc w:val="center"/>
    </w:pPr>
    <w:rPr>
      <w:rFonts w:ascii="Arial Narrow" w:hAnsi="Arial Narrow" w:cs="HelveticaNeueLT Std Med Cn"/>
      <w:caps/>
      <w:color w:val="FFFFFF" w:themeColor="background1"/>
      <w:sz w:val="42"/>
      <w:szCs w:val="42"/>
      <w:lang w:val="fr-CA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customStyle="1" w:styleId="Title3black">
    <w:name w:val="Title 3 black"/>
    <w:uiPriority w:val="99"/>
    <w:rsid w:val="006E0928"/>
    <w:pPr>
      <w:spacing w:after="60" w:line="240" w:lineRule="auto"/>
    </w:pPr>
    <w:rPr>
      <w:rFonts w:ascii="Times New Roman" w:hAnsi="Times New Roman"/>
      <w:b/>
    </w:rPr>
  </w:style>
  <w:style w:type="paragraph" w:customStyle="1" w:styleId="smallTabletitle">
    <w:name w:val="small Table title"/>
    <w:basedOn w:val="Normal"/>
    <w:rsid w:val="006E0928"/>
    <w:pPr>
      <w:autoSpaceDE w:val="0"/>
      <w:autoSpaceDN w:val="0"/>
      <w:adjustRightInd w:val="0"/>
      <w:spacing w:before="100" w:beforeAutospacing="1" w:after="100" w:afterAutospacing="1"/>
      <w:textAlignment w:val="center"/>
    </w:pPr>
    <w:rPr>
      <w:rFonts w:ascii="Arial" w:hAnsi="Arial" w:cs="HelveticaNeueLT Std Med"/>
      <w:b/>
      <w:color w:val="FFFFFF"/>
      <w:lang w:val="en-CA"/>
    </w:rPr>
  </w:style>
  <w:style w:type="paragraph" w:customStyle="1" w:styleId="smallTabletext">
    <w:name w:val="small Table text"/>
    <w:basedOn w:val="Normal"/>
    <w:rsid w:val="006E0928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 w:cs="HelveticaNeueLT Std"/>
      <w:color w:val="36424A"/>
      <w:szCs w:val="18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5CEA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5CEA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5CEA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5CEA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5CEA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5CEA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5CE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365CEA"/>
    <w:rPr>
      <w:b/>
      <w:bCs/>
    </w:rPr>
  </w:style>
  <w:style w:type="character" w:styleId="Emphasis">
    <w:name w:val="Emphasis"/>
    <w:basedOn w:val="DefaultParagraphFont"/>
    <w:uiPriority w:val="20"/>
    <w:qFormat/>
    <w:rsid w:val="00365CEA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65CE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5CE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5CEA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5CE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65CE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65CE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65CE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65CEA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65CE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5CE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03C11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3C11"/>
  </w:style>
  <w:style w:type="character" w:styleId="FootnoteReference">
    <w:name w:val="footnote reference"/>
    <w:basedOn w:val="DefaultParagraphFont"/>
    <w:uiPriority w:val="99"/>
    <w:semiHidden/>
    <w:unhideWhenUsed/>
    <w:rsid w:val="00703C1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0563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5632"/>
  </w:style>
  <w:style w:type="character" w:styleId="EndnoteReference">
    <w:name w:val="endnote reference"/>
    <w:basedOn w:val="DefaultParagraphFont"/>
    <w:uiPriority w:val="99"/>
    <w:semiHidden/>
    <w:unhideWhenUsed/>
    <w:rsid w:val="002056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1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vetech.org/wigwam/construction.html" TargetMode="External"/><Relationship Id="rId13" Type="http://schemas.openxmlformats.org/officeDocument/2006/relationships/hyperlink" Target="http://www.learnalberta.ca/content/aswt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www.youtube.com/watch?v=R-x5QOSqP3E" TargetMode="External"/><Relationship Id="rId12" Type="http://schemas.openxmlformats.org/officeDocument/2006/relationships/hyperlink" Target="http://www.palmatin.com/building-a-log-house-get-started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education.alberta.ca/media/3615876/our-words-our-ways.pdf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lickr.com/photos/prehistoricmuseum/sets/72157644987472907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learnalberta.ca/content/fnmigv/index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learnalberta.ca/content/wonbt/html/index.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how.com/how_6535833_build-third-grade-school-project.html" TargetMode="External"/><Relationship Id="rId14" Type="http://schemas.openxmlformats.org/officeDocument/2006/relationships/hyperlink" Target="http://www.learnalberta.ca/content/aswt/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1247</Words>
  <Characters>7212</Characters>
  <Application>Microsoft Office Word</Application>
  <DocSecurity>0</DocSecurity>
  <Lines>171</Lines>
  <Paragraphs>82</Paragraphs>
  <ScaleCrop>false</ScaleCrop>
  <Company/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2017-10-23T16:17:00Z</dcterms:created>
  <dcterms:modified xsi:type="dcterms:W3CDTF">2017-10-23T16:17:00Z</dcterms:modified>
</cp:coreProperties>
</file>