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C99B09"/>
          <w:left w:val="single" w:sz="8" w:space="0" w:color="C99B09"/>
          <w:bottom w:val="single" w:sz="8" w:space="0" w:color="C99B09"/>
          <w:right w:val="single" w:sz="8" w:space="0" w:color="C99B09"/>
          <w:insideH w:val="single" w:sz="8" w:space="0" w:color="C99B09"/>
          <w:insideV w:val="single" w:sz="8" w:space="0" w:color="C99B09"/>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633708" w14:paraId="463BFBE1" w14:textId="77777777" w:rsidTr="003C475F">
        <w:trPr>
          <w:trHeight w:val="620"/>
        </w:trPr>
        <w:tc>
          <w:tcPr>
            <w:tcW w:w="10800" w:type="dxa"/>
            <w:tcBorders>
              <w:top w:val="single" w:sz="8" w:space="0" w:color="C05017"/>
              <w:left w:val="single" w:sz="8" w:space="0" w:color="C05017"/>
              <w:bottom w:val="single" w:sz="8" w:space="0" w:color="C05017"/>
              <w:right w:val="single" w:sz="8" w:space="0" w:color="C05017"/>
            </w:tcBorders>
            <w:shd w:val="clear" w:color="auto" w:fill="FF7900"/>
            <w:vAlign w:val="center"/>
          </w:tcPr>
          <w:p w14:paraId="0865D8D4" w14:textId="095B19F2" w:rsidR="002A4AFA" w:rsidRPr="00633708" w:rsidRDefault="00210685" w:rsidP="00D867A8">
            <w:pPr>
              <w:pStyle w:val="TableTitle"/>
              <w:rPr>
                <w:sz w:val="50"/>
                <w:szCs w:val="50"/>
                <w:lang w:val="en-CA"/>
              </w:rPr>
            </w:pPr>
            <w:bookmarkStart w:id="0" w:name="_GoBack"/>
            <w:bookmarkEnd w:id="0"/>
            <w:r w:rsidRPr="00633708">
              <w:rPr>
                <w:sz w:val="50"/>
                <w:szCs w:val="50"/>
                <w:lang w:val="en-CA"/>
              </w:rPr>
              <w:t>SOCIAL STUDIES</w:t>
            </w:r>
            <w:r w:rsidR="00EF4E00" w:rsidRPr="00633708">
              <w:rPr>
                <w:sz w:val="50"/>
                <w:szCs w:val="50"/>
                <w:lang w:val="en-CA"/>
              </w:rPr>
              <w:t xml:space="preserve"> </w:t>
            </w:r>
            <w:r w:rsidR="007625B8" w:rsidRPr="00633708">
              <w:rPr>
                <w:sz w:val="50"/>
                <w:szCs w:val="50"/>
                <w:lang w:val="en-CA"/>
              </w:rPr>
              <w:t>| Grade 6</w:t>
            </w:r>
            <w:r w:rsidR="00FB4A17" w:rsidRPr="00633708">
              <w:rPr>
                <w:sz w:val="50"/>
                <w:szCs w:val="50"/>
                <w:lang w:val="en-CA"/>
              </w:rPr>
              <w:t xml:space="preserve"> </w:t>
            </w:r>
            <w:r w:rsidR="00EF4E00" w:rsidRPr="00633708">
              <w:rPr>
                <w:sz w:val="50"/>
                <w:szCs w:val="50"/>
                <w:lang w:val="en-CA"/>
              </w:rPr>
              <w:t xml:space="preserve">| </w:t>
            </w:r>
            <w:r w:rsidR="005E4016" w:rsidRPr="00633708">
              <w:rPr>
                <w:sz w:val="50"/>
                <w:szCs w:val="50"/>
                <w:lang w:val="en-CA"/>
              </w:rPr>
              <w:t>LESSON PLAN</w:t>
            </w:r>
          </w:p>
        </w:tc>
      </w:tr>
      <w:tr w:rsidR="002A4AFA" w:rsidRPr="00633708" w14:paraId="234637A8" w14:textId="77777777" w:rsidTr="00B6167D">
        <w:trPr>
          <w:trHeight w:val="58"/>
        </w:trPr>
        <w:tc>
          <w:tcPr>
            <w:tcW w:w="10800" w:type="dxa"/>
            <w:tcBorders>
              <w:top w:val="single" w:sz="8" w:space="0" w:color="C05017"/>
              <w:left w:val="single" w:sz="8" w:space="0" w:color="C05017"/>
              <w:bottom w:val="single" w:sz="8" w:space="0" w:color="C05017"/>
              <w:right w:val="single" w:sz="8" w:space="0" w:color="C05017"/>
            </w:tcBorders>
            <w:shd w:val="clear" w:color="auto" w:fill="auto"/>
            <w:vAlign w:val="center"/>
          </w:tcPr>
          <w:p w14:paraId="4A341044" w14:textId="77777777" w:rsidR="0029707E" w:rsidRPr="0029707E" w:rsidRDefault="0029707E" w:rsidP="0029707E">
            <w:pPr>
              <w:spacing w:after="120"/>
              <w:rPr>
                <w:rFonts w:ascii="Arial" w:hAnsi="Arial" w:cs="Arial"/>
                <w:sz w:val="20"/>
                <w:szCs w:val="20"/>
              </w:rPr>
            </w:pPr>
            <w:r w:rsidRPr="0029707E">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Social Studies. </w:t>
            </w:r>
          </w:p>
          <w:p w14:paraId="4A60CAF5" w14:textId="77777777" w:rsidR="0029707E" w:rsidRPr="0029707E" w:rsidRDefault="0029707E" w:rsidP="0029707E">
            <w:pPr>
              <w:rPr>
                <w:rFonts w:ascii="Arial" w:hAnsi="Arial" w:cs="Arial"/>
                <w:sz w:val="20"/>
                <w:szCs w:val="20"/>
              </w:rPr>
            </w:pPr>
            <w:r w:rsidRPr="0029707E">
              <w:rPr>
                <w:rFonts w:ascii="Arial" w:hAnsi="Arial" w:cs="Arial"/>
                <w:sz w:val="20"/>
                <w:szCs w:val="20"/>
              </w:rPr>
              <w:t>Each sample lesson plan includes content(s) or context(s) related to one or more of the following aspects of Education for Reconciliation:</w:t>
            </w:r>
          </w:p>
          <w:p w14:paraId="7E56F310" w14:textId="77777777" w:rsidR="0029707E" w:rsidRPr="0029707E" w:rsidRDefault="0029707E" w:rsidP="0029707E">
            <w:pPr>
              <w:pStyle w:val="ListParagraph"/>
              <w:numPr>
                <w:ilvl w:val="0"/>
                <w:numId w:val="15"/>
              </w:numPr>
              <w:rPr>
                <w:rFonts w:ascii="Arial" w:hAnsi="Arial" w:cs="Arial"/>
                <w:sz w:val="20"/>
                <w:szCs w:val="20"/>
              </w:rPr>
            </w:pPr>
            <w:r w:rsidRPr="0029707E">
              <w:rPr>
                <w:rFonts w:ascii="Arial" w:hAnsi="Arial" w:cs="Arial"/>
                <w:sz w:val="20"/>
                <w:szCs w:val="20"/>
              </w:rPr>
              <w:t>diverse perspectives and ways of knowing of First Nations, Métis, or Inuit, including values, traditions, kinship, language, and ways of being;</w:t>
            </w:r>
          </w:p>
          <w:p w14:paraId="68B7B9C0" w14:textId="77777777" w:rsidR="0029707E" w:rsidRPr="0029707E" w:rsidRDefault="0029707E" w:rsidP="0029707E">
            <w:pPr>
              <w:pStyle w:val="ListParagraph"/>
              <w:numPr>
                <w:ilvl w:val="0"/>
                <w:numId w:val="15"/>
              </w:numPr>
              <w:rPr>
                <w:rFonts w:ascii="Arial" w:hAnsi="Arial" w:cs="Arial"/>
                <w:sz w:val="20"/>
                <w:szCs w:val="20"/>
              </w:rPr>
            </w:pPr>
            <w:r w:rsidRPr="0029707E">
              <w:rPr>
                <w:rFonts w:ascii="Arial" w:hAnsi="Arial" w:cs="Arial"/>
                <w:sz w:val="20"/>
                <w:szCs w:val="20"/>
              </w:rPr>
              <w:t>understandings of the spirit and intent of treaties; or</w:t>
            </w:r>
          </w:p>
          <w:p w14:paraId="6B5DEE36" w14:textId="77777777" w:rsidR="0029707E" w:rsidRPr="0029707E" w:rsidRDefault="0029707E" w:rsidP="0029707E">
            <w:pPr>
              <w:pStyle w:val="ListParagraph"/>
              <w:numPr>
                <w:ilvl w:val="0"/>
                <w:numId w:val="15"/>
              </w:numPr>
              <w:rPr>
                <w:rFonts w:ascii="Arial" w:hAnsi="Arial" w:cs="Arial"/>
                <w:sz w:val="20"/>
                <w:szCs w:val="20"/>
              </w:rPr>
            </w:pPr>
            <w:r w:rsidRPr="0029707E">
              <w:rPr>
                <w:rFonts w:ascii="Arial" w:hAnsi="Arial" w:cs="Arial"/>
                <w:sz w:val="20"/>
                <w:szCs w:val="20"/>
              </w:rPr>
              <w:t>residential schools’ experiences and resiliency.</w:t>
            </w:r>
          </w:p>
          <w:p w14:paraId="0D888A4D" w14:textId="77777777" w:rsidR="0029707E" w:rsidRPr="0029707E" w:rsidRDefault="0029707E" w:rsidP="0029707E">
            <w:pPr>
              <w:spacing w:after="60"/>
              <w:rPr>
                <w:rFonts w:ascii="Arial" w:hAnsi="Arial" w:cs="Arial"/>
                <w:sz w:val="20"/>
                <w:szCs w:val="20"/>
              </w:rPr>
            </w:pPr>
          </w:p>
          <w:p w14:paraId="1E64FCE2" w14:textId="4A2E690A" w:rsidR="00582EE3" w:rsidRPr="00633708" w:rsidRDefault="0029707E" w:rsidP="0029707E">
            <w:pPr>
              <w:pStyle w:val="Tabletext"/>
              <w:spacing w:after="60"/>
              <w:rPr>
                <w:szCs w:val="20"/>
                <w:lang w:val="en-CA"/>
              </w:rPr>
            </w:pPr>
            <w:r w:rsidRPr="0029707E">
              <w:rPr>
                <w:rFonts w:cs="Arial"/>
                <w:szCs w:val="20"/>
              </w:rPr>
              <w:t xml:space="preserve">Links and relevant information in </w:t>
            </w:r>
            <w:r w:rsidRPr="0029707E">
              <w:rPr>
                <w:rFonts w:cs="Arial"/>
                <w:iCs/>
                <w:szCs w:val="20"/>
              </w:rPr>
              <w:t>Guiding Voices: A Curriculum Development Tool for Inclusion of First Nations, Métis and Inuit Perspectives Throughout Curriculum</w:t>
            </w:r>
            <w:r w:rsidRPr="0029707E">
              <w:rPr>
                <w:rFonts w:cs="Arial"/>
                <w:szCs w:val="20"/>
              </w:rPr>
              <w:t xml:space="preserve"> and </w:t>
            </w:r>
            <w:r w:rsidRPr="0029707E">
              <w:rPr>
                <w:rFonts w:cs="Arial"/>
                <w:iCs/>
                <w:szCs w:val="20"/>
              </w:rPr>
              <w:t>Walking Together: First Nations, Métis and Inuit Perspectives in Curriculum</w:t>
            </w:r>
            <w:r w:rsidRPr="0029707E">
              <w:rPr>
                <w:rFonts w:cs="Arial"/>
                <w:szCs w:val="20"/>
              </w:rPr>
              <w:t xml:space="preserve"> are provided to support understandings of First Nations, Métis, or Inuit ways of knowing. Both online resources are accessed through LearnAlberta.ca.</w:t>
            </w:r>
          </w:p>
        </w:tc>
      </w:tr>
      <w:tr w:rsidR="002A4AFA" w:rsidRPr="00633708" w14:paraId="33CD6174" w14:textId="77777777" w:rsidTr="003C475F">
        <w:trPr>
          <w:trHeight w:val="58"/>
        </w:trPr>
        <w:tc>
          <w:tcPr>
            <w:tcW w:w="10800" w:type="dxa"/>
            <w:tcBorders>
              <w:top w:val="single" w:sz="8" w:space="0" w:color="C05017"/>
              <w:left w:val="single" w:sz="8" w:space="0" w:color="C05017"/>
              <w:bottom w:val="single" w:sz="8" w:space="0" w:color="C05017"/>
              <w:right w:val="single" w:sz="8" w:space="0" w:color="C05017"/>
            </w:tcBorders>
            <w:shd w:val="clear" w:color="auto" w:fill="FF7900"/>
            <w:vAlign w:val="center"/>
          </w:tcPr>
          <w:p w14:paraId="1C98FA77" w14:textId="276FC3B7" w:rsidR="002A4AFA" w:rsidRPr="00633708" w:rsidRDefault="00210685" w:rsidP="006A658F">
            <w:pPr>
              <w:tabs>
                <w:tab w:val="left" w:pos="3345"/>
              </w:tabs>
              <w:rPr>
                <w:rFonts w:cs="Arial"/>
              </w:rPr>
            </w:pPr>
            <w:r w:rsidRPr="00633708">
              <w:rPr>
                <w:rFonts w:ascii="Arial" w:hAnsi="Arial" w:cs="Arial"/>
                <w:color w:val="FFFFFF" w:themeColor="background1"/>
                <w:sz w:val="24"/>
              </w:rPr>
              <w:t>Education for Reconciliation</w:t>
            </w:r>
            <w:r w:rsidR="00655086" w:rsidRPr="00633708">
              <w:rPr>
                <w:rFonts w:ascii="Arial" w:hAnsi="Arial" w:cs="Arial"/>
                <w:color w:val="FFFFFF" w:themeColor="background1"/>
                <w:sz w:val="24"/>
              </w:rPr>
              <w:t>:</w:t>
            </w:r>
            <w:r w:rsidR="006A658F">
              <w:rPr>
                <w:rFonts w:ascii="Arial" w:hAnsi="Arial" w:cs="Arial"/>
                <w:color w:val="FFFFFF" w:themeColor="background1"/>
                <w:sz w:val="24"/>
              </w:rPr>
              <w:t xml:space="preserve"> </w:t>
            </w:r>
            <w:r w:rsidR="00D178A8">
              <w:rPr>
                <w:rFonts w:ascii="Arial" w:hAnsi="Arial" w:cs="Arial"/>
                <w:color w:val="FFFFFF" w:themeColor="background1"/>
                <w:sz w:val="24"/>
              </w:rPr>
              <w:t>Perspective</w:t>
            </w:r>
            <w:r w:rsidR="0099575B">
              <w:rPr>
                <w:rFonts w:ascii="Arial" w:hAnsi="Arial" w:cs="Arial"/>
                <w:color w:val="FFFFFF" w:themeColor="background1"/>
                <w:sz w:val="24"/>
              </w:rPr>
              <w:t xml:space="preserve"> </w:t>
            </w:r>
            <w:r w:rsidR="00D178A8">
              <w:rPr>
                <w:rFonts w:ascii="Arial" w:hAnsi="Arial" w:cs="Arial"/>
                <w:color w:val="FFFFFF" w:themeColor="background1"/>
                <w:sz w:val="24"/>
              </w:rPr>
              <w:t>–</w:t>
            </w:r>
            <w:r w:rsidR="0099575B">
              <w:rPr>
                <w:rFonts w:ascii="Arial" w:hAnsi="Arial" w:cs="Arial"/>
                <w:color w:val="FFFFFF" w:themeColor="background1"/>
                <w:sz w:val="24"/>
              </w:rPr>
              <w:t xml:space="preserve"> Values</w:t>
            </w:r>
          </w:p>
        </w:tc>
      </w:tr>
      <w:tr w:rsidR="00BD3E71" w:rsidRPr="00633708" w14:paraId="72C99288" w14:textId="77777777" w:rsidTr="00B6167D">
        <w:trPr>
          <w:trHeight w:val="58"/>
        </w:trPr>
        <w:tc>
          <w:tcPr>
            <w:tcW w:w="10800" w:type="dxa"/>
            <w:tcBorders>
              <w:top w:val="single" w:sz="8" w:space="0" w:color="C05017"/>
              <w:left w:val="single" w:sz="8" w:space="0" w:color="C05017"/>
              <w:bottom w:val="single" w:sz="8" w:space="0" w:color="C05017"/>
              <w:right w:val="single" w:sz="8" w:space="0" w:color="C05017"/>
            </w:tcBorders>
            <w:shd w:val="clear" w:color="auto" w:fill="auto"/>
            <w:vAlign w:val="center"/>
          </w:tcPr>
          <w:p w14:paraId="46014291" w14:textId="669C51C4" w:rsidR="00BD3E71" w:rsidRPr="003C475F" w:rsidRDefault="00BD3E71" w:rsidP="006A658F">
            <w:pPr>
              <w:pStyle w:val="Title"/>
              <w:keepNext w:val="0"/>
              <w:keepLines w:val="0"/>
              <w:spacing w:before="120" w:after="60"/>
              <w:rPr>
                <w:rFonts w:cs="Arial"/>
                <w:b w:val="0"/>
                <w:color w:val="FF7900"/>
                <w:sz w:val="24"/>
                <w:szCs w:val="24"/>
              </w:rPr>
            </w:pPr>
            <w:r w:rsidRPr="003C475F">
              <w:rPr>
                <w:rFonts w:cs="Arial"/>
                <w:color w:val="FF7900"/>
                <w:sz w:val="24"/>
                <w:szCs w:val="24"/>
              </w:rPr>
              <w:t>Program of Studies Outcomes</w:t>
            </w:r>
          </w:p>
          <w:p w14:paraId="15350701" w14:textId="4E4E8846" w:rsidR="00BD3E71" w:rsidRPr="00633708" w:rsidRDefault="007625B8" w:rsidP="00D867A8">
            <w:pPr>
              <w:rPr>
                <w:rFonts w:ascii="Arial" w:hAnsi="Arial" w:cs="Arial"/>
                <w:b/>
                <w:sz w:val="20"/>
                <w:szCs w:val="20"/>
              </w:rPr>
            </w:pPr>
            <w:r w:rsidRPr="00633708">
              <w:rPr>
                <w:rFonts w:ascii="Arial" w:hAnsi="Arial" w:cs="Arial"/>
                <w:b/>
                <w:sz w:val="20"/>
                <w:szCs w:val="20"/>
              </w:rPr>
              <w:t>6</w:t>
            </w:r>
            <w:r w:rsidR="00BD3E71" w:rsidRPr="00633708">
              <w:rPr>
                <w:rFonts w:ascii="Arial" w:hAnsi="Arial" w:cs="Arial"/>
                <w:b/>
                <w:sz w:val="20"/>
                <w:szCs w:val="20"/>
              </w:rPr>
              <w:t xml:space="preserve">.1 </w:t>
            </w:r>
            <w:r w:rsidR="00633708">
              <w:rPr>
                <w:rFonts w:ascii="Arial" w:hAnsi="Arial" w:cs="Arial"/>
                <w:b/>
                <w:sz w:val="20"/>
                <w:szCs w:val="20"/>
              </w:rPr>
              <w:t>Citizens Participating in Decision</w:t>
            </w:r>
            <w:r w:rsidR="00CD2D16">
              <w:rPr>
                <w:rFonts w:ascii="Arial" w:hAnsi="Arial" w:cs="Arial"/>
                <w:b/>
                <w:sz w:val="20"/>
                <w:szCs w:val="20"/>
              </w:rPr>
              <w:t xml:space="preserve"> </w:t>
            </w:r>
            <w:r w:rsidR="00633708">
              <w:rPr>
                <w:rFonts w:ascii="Arial" w:hAnsi="Arial" w:cs="Arial"/>
                <w:b/>
                <w:sz w:val="20"/>
                <w:szCs w:val="20"/>
              </w:rPr>
              <w:t>Making</w:t>
            </w:r>
          </w:p>
          <w:p w14:paraId="5F006513" w14:textId="7C99E83F" w:rsidR="00BD3E71" w:rsidRPr="00633708" w:rsidRDefault="007625B8" w:rsidP="00D867A8">
            <w:pPr>
              <w:pStyle w:val="BodyText1"/>
              <w:ind w:left="940" w:hanging="583"/>
              <w:rPr>
                <w:rFonts w:ascii="Arial" w:hAnsi="Arial" w:cs="Arial"/>
                <w:b/>
                <w:sz w:val="20"/>
                <w:szCs w:val="20"/>
                <w:lang w:val="en-CA"/>
              </w:rPr>
            </w:pPr>
            <w:r w:rsidRPr="00633708">
              <w:rPr>
                <w:rFonts w:ascii="Arial" w:hAnsi="Arial" w:cs="Arial"/>
                <w:b/>
                <w:sz w:val="20"/>
                <w:szCs w:val="20"/>
                <w:lang w:val="en-CA"/>
              </w:rPr>
              <w:t>6.1.1</w:t>
            </w:r>
            <w:r w:rsidR="009B3116" w:rsidRPr="00633708">
              <w:rPr>
                <w:rFonts w:ascii="Arial" w:hAnsi="Arial" w:cs="Arial"/>
                <w:b/>
                <w:sz w:val="20"/>
                <w:szCs w:val="20"/>
                <w:lang w:val="en-CA"/>
              </w:rPr>
              <w:tab/>
            </w:r>
            <w:r w:rsidRPr="00633708">
              <w:rPr>
                <w:rFonts w:ascii="Arial" w:hAnsi="Arial" w:cs="Arial"/>
                <w:b/>
                <w:sz w:val="20"/>
                <w:szCs w:val="20"/>
                <w:lang w:val="en-CA"/>
              </w:rPr>
              <w:t>recognize how individuals and governments interact and bring about change within their local and national communities</w:t>
            </w:r>
            <w:r w:rsidR="00BD3E71" w:rsidRPr="00633708">
              <w:rPr>
                <w:rFonts w:ascii="Arial" w:hAnsi="Arial" w:cs="Arial"/>
                <w:b/>
                <w:sz w:val="20"/>
                <w:szCs w:val="20"/>
                <w:lang w:val="en-CA"/>
              </w:rPr>
              <w:t>:</w:t>
            </w:r>
          </w:p>
          <w:p w14:paraId="1B96D58E" w14:textId="77777777" w:rsidR="007625B8" w:rsidRPr="00633708" w:rsidRDefault="007625B8" w:rsidP="00D867A8">
            <w:pPr>
              <w:pStyle w:val="BodyText1"/>
              <w:numPr>
                <w:ilvl w:val="0"/>
                <w:numId w:val="10"/>
              </w:numPr>
              <w:rPr>
                <w:rFonts w:ascii="Arial" w:hAnsi="Arial" w:cs="Arial"/>
                <w:sz w:val="20"/>
                <w:szCs w:val="20"/>
                <w:lang w:val="en-CA"/>
              </w:rPr>
            </w:pPr>
            <w:r w:rsidRPr="00633708">
              <w:rPr>
                <w:rFonts w:ascii="Arial" w:hAnsi="Arial" w:cs="Arial"/>
                <w:sz w:val="20"/>
                <w:szCs w:val="20"/>
                <w:lang w:val="en-CA"/>
              </w:rPr>
              <w:t>recognize and respect the democratic rights of all citizens in Canada</w:t>
            </w:r>
          </w:p>
          <w:p w14:paraId="2D3275CD" w14:textId="596132F8" w:rsidR="00BD3E71" w:rsidRPr="00633708" w:rsidRDefault="007625B8" w:rsidP="00D867A8">
            <w:pPr>
              <w:pStyle w:val="BodyText1"/>
              <w:numPr>
                <w:ilvl w:val="0"/>
                <w:numId w:val="10"/>
              </w:numPr>
              <w:spacing w:after="40"/>
              <w:rPr>
                <w:rFonts w:ascii="Arial" w:hAnsi="Arial" w:cs="Arial"/>
                <w:sz w:val="20"/>
                <w:szCs w:val="20"/>
                <w:lang w:val="en-CA"/>
              </w:rPr>
            </w:pPr>
            <w:r w:rsidRPr="00633708">
              <w:rPr>
                <w:rFonts w:ascii="Arial" w:hAnsi="Arial" w:cs="Arial"/>
                <w:sz w:val="20"/>
                <w:szCs w:val="20"/>
                <w:lang w:val="en-CA"/>
              </w:rPr>
              <w:t>value citizens’ participation in a democratic society</w:t>
            </w:r>
            <w:r w:rsidR="00BD3E71" w:rsidRPr="00633708">
              <w:rPr>
                <w:rFonts w:ascii="Arial" w:hAnsi="Arial" w:cs="Arial"/>
                <w:sz w:val="20"/>
                <w:szCs w:val="20"/>
                <w:lang w:val="en-CA"/>
              </w:rPr>
              <w:t xml:space="preserve"> </w:t>
            </w:r>
          </w:p>
          <w:p w14:paraId="23248A8B" w14:textId="766BA025" w:rsidR="007625B8" w:rsidRPr="00633708" w:rsidRDefault="007625B8" w:rsidP="00D867A8">
            <w:pPr>
              <w:rPr>
                <w:rFonts w:ascii="Arial" w:hAnsi="Arial" w:cs="Arial"/>
                <w:b/>
                <w:sz w:val="20"/>
                <w:szCs w:val="20"/>
              </w:rPr>
            </w:pPr>
            <w:r w:rsidRPr="00633708">
              <w:rPr>
                <w:rFonts w:ascii="Arial" w:hAnsi="Arial" w:cs="Arial"/>
                <w:b/>
                <w:sz w:val="20"/>
                <w:szCs w:val="20"/>
              </w:rPr>
              <w:t xml:space="preserve">6.2 </w:t>
            </w:r>
            <w:r w:rsidR="00633708">
              <w:rPr>
                <w:rFonts w:ascii="Arial" w:hAnsi="Arial" w:cs="Arial"/>
                <w:b/>
                <w:sz w:val="20"/>
                <w:szCs w:val="20"/>
              </w:rPr>
              <w:t xml:space="preserve">Historical Models of </w:t>
            </w:r>
            <w:r w:rsidR="00CD2D16">
              <w:rPr>
                <w:rFonts w:ascii="Arial" w:hAnsi="Arial" w:cs="Arial"/>
                <w:b/>
                <w:sz w:val="20"/>
                <w:szCs w:val="20"/>
              </w:rPr>
              <w:t>D</w:t>
            </w:r>
            <w:r w:rsidR="00633708">
              <w:rPr>
                <w:rFonts w:ascii="Arial" w:hAnsi="Arial" w:cs="Arial"/>
                <w:b/>
                <w:sz w:val="20"/>
                <w:szCs w:val="20"/>
              </w:rPr>
              <w:t>emocracy: Ancient Athens and the Iroquois Confederacy</w:t>
            </w:r>
          </w:p>
          <w:p w14:paraId="7713D2B3" w14:textId="4A677B93" w:rsidR="00BD3E71" w:rsidRPr="00633708" w:rsidRDefault="007625B8" w:rsidP="00D867A8">
            <w:pPr>
              <w:pStyle w:val="BodyText1"/>
              <w:ind w:left="940" w:hanging="583"/>
              <w:rPr>
                <w:rFonts w:ascii="Arial" w:hAnsi="Arial" w:cs="Arial"/>
                <w:b/>
                <w:sz w:val="20"/>
                <w:szCs w:val="20"/>
                <w:lang w:val="en-CA"/>
              </w:rPr>
            </w:pPr>
            <w:r w:rsidRPr="00633708">
              <w:rPr>
                <w:rFonts w:ascii="Arial" w:hAnsi="Arial" w:cs="Arial"/>
                <w:b/>
                <w:sz w:val="20"/>
                <w:szCs w:val="20"/>
                <w:lang w:val="en-CA"/>
              </w:rPr>
              <w:t>6</w:t>
            </w:r>
            <w:r w:rsidR="00BD3E71" w:rsidRPr="00633708">
              <w:rPr>
                <w:rFonts w:ascii="Arial" w:hAnsi="Arial" w:cs="Arial"/>
                <w:b/>
                <w:sz w:val="20"/>
                <w:szCs w:val="20"/>
                <w:lang w:val="en-CA"/>
              </w:rPr>
              <w:t>.2.</w:t>
            </w:r>
            <w:r w:rsidRPr="00633708">
              <w:rPr>
                <w:rFonts w:ascii="Arial" w:hAnsi="Arial" w:cs="Arial"/>
                <w:b/>
                <w:sz w:val="20"/>
                <w:szCs w:val="20"/>
                <w:lang w:val="en-CA"/>
              </w:rPr>
              <w:t>4</w:t>
            </w:r>
            <w:r w:rsidRPr="00633708">
              <w:rPr>
                <w:rFonts w:ascii="Arial" w:hAnsi="Arial" w:cs="Arial"/>
                <w:b/>
                <w:sz w:val="20"/>
                <w:szCs w:val="20"/>
                <w:lang w:val="en-CA"/>
              </w:rPr>
              <w:tab/>
              <w:t>analyze the structure and functions of the Iroquois Confederacy</w:t>
            </w:r>
            <w:r w:rsidR="00CD2D16">
              <w:rPr>
                <w:rFonts w:ascii="Arial" w:hAnsi="Arial" w:cs="Arial"/>
                <w:b/>
                <w:sz w:val="20"/>
                <w:szCs w:val="20"/>
                <w:lang w:val="en-CA"/>
              </w:rPr>
              <w:t xml:space="preserve"> by exploring and reflecting upon the following questions and issues</w:t>
            </w:r>
            <w:r w:rsidRPr="00633708">
              <w:rPr>
                <w:rFonts w:ascii="Arial" w:hAnsi="Arial" w:cs="Arial"/>
                <w:b/>
                <w:sz w:val="20"/>
                <w:szCs w:val="20"/>
                <w:lang w:val="en-CA"/>
              </w:rPr>
              <w:t>:</w:t>
            </w:r>
          </w:p>
          <w:p w14:paraId="16F0A39E" w14:textId="77777777" w:rsidR="007625B8" w:rsidRPr="00633708" w:rsidRDefault="007625B8" w:rsidP="00D867A8">
            <w:pPr>
              <w:pStyle w:val="BodyText1"/>
              <w:numPr>
                <w:ilvl w:val="0"/>
                <w:numId w:val="10"/>
              </w:numPr>
              <w:rPr>
                <w:rFonts w:ascii="Arial" w:hAnsi="Arial" w:cs="Arial"/>
                <w:sz w:val="20"/>
                <w:szCs w:val="20"/>
                <w:lang w:val="en-CA"/>
              </w:rPr>
            </w:pPr>
            <w:r w:rsidRPr="00633708">
              <w:rPr>
                <w:rFonts w:ascii="Arial" w:hAnsi="Arial" w:cs="Arial"/>
                <w:sz w:val="20"/>
                <w:szCs w:val="20"/>
                <w:lang w:val="en-CA"/>
              </w:rPr>
              <w:t>What are the advantages and disadvantages of consensus as a decision-making model for government?</w:t>
            </w:r>
          </w:p>
          <w:p w14:paraId="67ADB039" w14:textId="26B46F1A" w:rsidR="00BD3E71" w:rsidRDefault="007625B8" w:rsidP="00CD2D16">
            <w:pPr>
              <w:pStyle w:val="BodyText1"/>
              <w:numPr>
                <w:ilvl w:val="0"/>
                <w:numId w:val="10"/>
              </w:numPr>
              <w:rPr>
                <w:rFonts w:ascii="Arial" w:hAnsi="Arial" w:cs="Arial"/>
                <w:sz w:val="20"/>
                <w:szCs w:val="20"/>
                <w:lang w:val="en-CA"/>
              </w:rPr>
            </w:pPr>
            <w:r w:rsidRPr="00633708">
              <w:rPr>
                <w:rFonts w:ascii="Arial" w:hAnsi="Arial" w:cs="Arial"/>
                <w:sz w:val="20"/>
                <w:szCs w:val="20"/>
                <w:lang w:val="en-CA"/>
              </w:rPr>
              <w:t>To what extent did the decision-making process within the Iroquois Confederacy reflect democratic ideals of equity and fairness?</w:t>
            </w:r>
          </w:p>
          <w:p w14:paraId="731708FE" w14:textId="77777777" w:rsidR="008B10E3" w:rsidRDefault="008B10E3" w:rsidP="008B10E3">
            <w:pPr>
              <w:pStyle w:val="BodyText1"/>
              <w:ind w:left="1300"/>
              <w:rPr>
                <w:rFonts w:ascii="Arial" w:hAnsi="Arial" w:cs="Arial"/>
                <w:sz w:val="20"/>
                <w:szCs w:val="20"/>
                <w:lang w:val="en-CA"/>
              </w:rPr>
            </w:pPr>
          </w:p>
          <w:p w14:paraId="1AED99EF" w14:textId="7D85FD6E" w:rsidR="00BD3E71" w:rsidRPr="00633708" w:rsidRDefault="00CD2D16" w:rsidP="008B10E3">
            <w:pPr>
              <w:pStyle w:val="BodyText1"/>
              <w:rPr>
                <w:rFonts w:ascii="Arial" w:hAnsi="Arial" w:cs="Arial"/>
                <w:b/>
                <w:sz w:val="20"/>
                <w:szCs w:val="20"/>
                <w:lang w:val="en-CA"/>
              </w:rPr>
            </w:pPr>
            <w:r>
              <w:rPr>
                <w:rFonts w:ascii="Arial" w:hAnsi="Arial" w:cs="Arial"/>
                <w:b/>
                <w:sz w:val="20"/>
                <w:szCs w:val="20"/>
                <w:lang w:val="en-CA"/>
              </w:rPr>
              <w:t>Skills a</w:t>
            </w:r>
            <w:r w:rsidRPr="00633708">
              <w:rPr>
                <w:rFonts w:ascii="Arial" w:hAnsi="Arial" w:cs="Arial"/>
                <w:b/>
                <w:sz w:val="20"/>
                <w:szCs w:val="20"/>
                <w:lang w:val="en-CA"/>
              </w:rPr>
              <w:t>nd Processes</w:t>
            </w:r>
          </w:p>
          <w:p w14:paraId="34DAA3EF" w14:textId="34B8EB2B" w:rsidR="007625B8" w:rsidRPr="00633708" w:rsidRDefault="007625B8" w:rsidP="00D867A8">
            <w:pPr>
              <w:pStyle w:val="BodyText1"/>
              <w:ind w:left="940" w:hanging="583"/>
              <w:rPr>
                <w:rFonts w:ascii="Arial" w:hAnsi="Arial" w:cs="Arial"/>
                <w:b/>
                <w:sz w:val="20"/>
                <w:szCs w:val="20"/>
                <w:lang w:val="en-CA"/>
              </w:rPr>
            </w:pPr>
            <w:r w:rsidRPr="00633708">
              <w:rPr>
                <w:rFonts w:ascii="Arial" w:hAnsi="Arial" w:cs="Arial"/>
                <w:b/>
                <w:sz w:val="20"/>
                <w:szCs w:val="20"/>
                <w:lang w:val="en-CA"/>
              </w:rPr>
              <w:t>6.S.4</w:t>
            </w:r>
            <w:r w:rsidRPr="00633708">
              <w:rPr>
                <w:lang w:val="en-CA"/>
              </w:rPr>
              <w:tab/>
            </w:r>
            <w:r w:rsidRPr="00633708">
              <w:rPr>
                <w:rFonts w:ascii="Arial" w:hAnsi="Arial" w:cs="Arial"/>
                <w:b/>
                <w:sz w:val="20"/>
                <w:szCs w:val="20"/>
                <w:lang w:val="en-CA"/>
              </w:rPr>
              <w:t>demonstrate skills of decision</w:t>
            </w:r>
            <w:r w:rsidR="00196011">
              <w:rPr>
                <w:rFonts w:ascii="Arial" w:hAnsi="Arial" w:cs="Arial"/>
                <w:b/>
                <w:sz w:val="20"/>
                <w:szCs w:val="20"/>
                <w:lang w:val="en-CA"/>
              </w:rPr>
              <w:t xml:space="preserve"> </w:t>
            </w:r>
            <w:r w:rsidRPr="00633708">
              <w:rPr>
                <w:rFonts w:ascii="Arial" w:hAnsi="Arial" w:cs="Arial"/>
                <w:b/>
                <w:sz w:val="20"/>
                <w:szCs w:val="20"/>
                <w:lang w:val="en-CA"/>
              </w:rPr>
              <w:t>making and problem solving</w:t>
            </w:r>
            <w:r w:rsidR="00633708" w:rsidRPr="00633708">
              <w:rPr>
                <w:rFonts w:ascii="Arial" w:hAnsi="Arial" w:cs="Arial"/>
                <w:b/>
                <w:sz w:val="20"/>
                <w:szCs w:val="20"/>
                <w:lang w:val="en-CA"/>
              </w:rPr>
              <w:t>:</w:t>
            </w:r>
          </w:p>
          <w:p w14:paraId="5F315036" w14:textId="6CF54D95" w:rsidR="00633708" w:rsidRPr="00633708" w:rsidRDefault="00633708" w:rsidP="00D867A8">
            <w:pPr>
              <w:pStyle w:val="BodyText1"/>
              <w:numPr>
                <w:ilvl w:val="0"/>
                <w:numId w:val="10"/>
              </w:numPr>
              <w:rPr>
                <w:rFonts w:ascii="Arial" w:hAnsi="Arial" w:cs="Arial"/>
                <w:sz w:val="20"/>
                <w:szCs w:val="20"/>
                <w:lang w:val="en-CA"/>
              </w:rPr>
            </w:pPr>
            <w:r w:rsidRPr="00633708">
              <w:rPr>
                <w:rFonts w:ascii="Arial" w:hAnsi="Arial" w:cs="Arial"/>
                <w:sz w:val="20"/>
                <w:szCs w:val="20"/>
                <w:lang w:val="en-CA"/>
              </w:rPr>
              <w:t>propose and apply new ideas, strategies and options, supported with facts and reasons, to contribute to decision</w:t>
            </w:r>
            <w:r w:rsidR="00196011">
              <w:rPr>
                <w:rFonts w:ascii="Arial" w:hAnsi="Arial" w:cs="Arial"/>
                <w:sz w:val="20"/>
                <w:szCs w:val="20"/>
                <w:lang w:val="en-CA"/>
              </w:rPr>
              <w:t xml:space="preserve"> </w:t>
            </w:r>
            <w:r w:rsidRPr="00633708">
              <w:rPr>
                <w:rFonts w:ascii="Arial" w:hAnsi="Arial" w:cs="Arial"/>
                <w:sz w:val="20"/>
                <w:szCs w:val="20"/>
                <w:lang w:val="en-CA"/>
              </w:rPr>
              <w:t>making and problem solving</w:t>
            </w:r>
          </w:p>
          <w:p w14:paraId="01DF0176" w14:textId="3EB7F063" w:rsidR="00633708" w:rsidRPr="00633708" w:rsidRDefault="00633708" w:rsidP="00D867A8">
            <w:pPr>
              <w:pStyle w:val="BodyText1"/>
              <w:numPr>
                <w:ilvl w:val="0"/>
                <w:numId w:val="10"/>
              </w:numPr>
              <w:rPr>
                <w:rFonts w:ascii="Arial" w:hAnsi="Arial" w:cs="Arial"/>
                <w:sz w:val="20"/>
                <w:szCs w:val="20"/>
                <w:lang w:val="en-CA"/>
              </w:rPr>
            </w:pPr>
            <w:r w:rsidRPr="00633708">
              <w:rPr>
                <w:rFonts w:ascii="Arial" w:hAnsi="Arial" w:cs="Arial"/>
                <w:sz w:val="20"/>
                <w:szCs w:val="20"/>
                <w:lang w:val="en-CA"/>
              </w:rPr>
              <w:t>consider multiple perspectives when dealing with issues, decision</w:t>
            </w:r>
            <w:r w:rsidR="00196011">
              <w:rPr>
                <w:rFonts w:ascii="Arial" w:hAnsi="Arial" w:cs="Arial"/>
                <w:sz w:val="20"/>
                <w:szCs w:val="20"/>
                <w:lang w:val="en-CA"/>
              </w:rPr>
              <w:t xml:space="preserve"> </w:t>
            </w:r>
            <w:r w:rsidRPr="00633708">
              <w:rPr>
                <w:rFonts w:ascii="Arial" w:hAnsi="Arial" w:cs="Arial"/>
                <w:sz w:val="20"/>
                <w:szCs w:val="20"/>
                <w:lang w:val="en-CA"/>
              </w:rPr>
              <w:t xml:space="preserve">making and problem solving </w:t>
            </w:r>
          </w:p>
          <w:p w14:paraId="515F5C89" w14:textId="5944B377" w:rsidR="00633708" w:rsidRPr="00633708" w:rsidRDefault="00633708" w:rsidP="00196011">
            <w:pPr>
              <w:pStyle w:val="BodyText1"/>
              <w:numPr>
                <w:ilvl w:val="0"/>
                <w:numId w:val="10"/>
              </w:numPr>
              <w:rPr>
                <w:rFonts w:ascii="Arial" w:hAnsi="Arial" w:cs="Arial"/>
                <w:sz w:val="20"/>
                <w:szCs w:val="20"/>
                <w:lang w:val="en-CA"/>
              </w:rPr>
            </w:pPr>
            <w:r w:rsidRPr="00633708">
              <w:rPr>
                <w:rFonts w:ascii="Arial" w:hAnsi="Arial" w:cs="Arial"/>
                <w:sz w:val="20"/>
                <w:szCs w:val="20"/>
                <w:lang w:val="en-CA"/>
              </w:rPr>
              <w:t>collaborate with others to devise strategies for dealing with problems and issues</w:t>
            </w:r>
          </w:p>
          <w:p w14:paraId="3FBFBA04" w14:textId="61D8C305" w:rsidR="007625B8" w:rsidRPr="00633708" w:rsidRDefault="007625B8" w:rsidP="00D867A8">
            <w:pPr>
              <w:pStyle w:val="BodyText1"/>
              <w:ind w:left="940" w:hanging="583"/>
              <w:rPr>
                <w:rFonts w:ascii="Arial" w:hAnsi="Arial" w:cs="Arial"/>
                <w:b/>
                <w:sz w:val="20"/>
                <w:szCs w:val="20"/>
                <w:lang w:val="en-CA"/>
              </w:rPr>
            </w:pPr>
            <w:r w:rsidRPr="00633708">
              <w:rPr>
                <w:rFonts w:ascii="Arial" w:hAnsi="Arial" w:cs="Arial"/>
                <w:b/>
                <w:sz w:val="20"/>
                <w:szCs w:val="20"/>
                <w:lang w:val="en-CA"/>
              </w:rPr>
              <w:t>6.S.5</w:t>
            </w:r>
            <w:r w:rsidRPr="00633708">
              <w:rPr>
                <w:rFonts w:ascii="Arial" w:hAnsi="Arial" w:cs="Arial"/>
                <w:b/>
                <w:sz w:val="20"/>
                <w:szCs w:val="20"/>
                <w:lang w:val="en-CA"/>
              </w:rPr>
              <w:tab/>
              <w:t>demonstrate skills of cooperation, conflict resolution and consensus building</w:t>
            </w:r>
            <w:r w:rsidR="00633708" w:rsidRPr="00633708">
              <w:rPr>
                <w:rFonts w:ascii="Arial" w:hAnsi="Arial" w:cs="Arial"/>
                <w:b/>
                <w:sz w:val="20"/>
                <w:szCs w:val="20"/>
                <w:lang w:val="en-CA"/>
              </w:rPr>
              <w:t>:</w:t>
            </w:r>
          </w:p>
          <w:p w14:paraId="0ABD5C70" w14:textId="77777777" w:rsidR="00633708" w:rsidRPr="00633708" w:rsidRDefault="00633708" w:rsidP="00D867A8">
            <w:pPr>
              <w:pStyle w:val="BodyText1"/>
              <w:numPr>
                <w:ilvl w:val="0"/>
                <w:numId w:val="10"/>
              </w:numPr>
              <w:rPr>
                <w:rFonts w:ascii="Arial" w:hAnsi="Arial" w:cs="Arial"/>
                <w:sz w:val="20"/>
                <w:szCs w:val="20"/>
                <w:lang w:val="en-CA"/>
              </w:rPr>
            </w:pPr>
            <w:r w:rsidRPr="00633708">
              <w:rPr>
                <w:rFonts w:ascii="Arial" w:hAnsi="Arial" w:cs="Arial"/>
                <w:sz w:val="20"/>
                <w:szCs w:val="20"/>
                <w:lang w:val="en-CA"/>
              </w:rPr>
              <w:t xml:space="preserve">demonstrate the skills of compromise to reach group consensus </w:t>
            </w:r>
          </w:p>
          <w:p w14:paraId="53BE700E" w14:textId="4112A04D" w:rsidR="00633708" w:rsidRPr="00633708" w:rsidRDefault="00633708" w:rsidP="00196011">
            <w:pPr>
              <w:pStyle w:val="BodyText1"/>
              <w:numPr>
                <w:ilvl w:val="0"/>
                <w:numId w:val="10"/>
              </w:numPr>
              <w:rPr>
                <w:rFonts w:ascii="Arial" w:hAnsi="Arial" w:cs="Arial"/>
                <w:sz w:val="20"/>
                <w:szCs w:val="20"/>
                <w:lang w:val="en-CA"/>
              </w:rPr>
            </w:pPr>
            <w:r w:rsidRPr="00633708">
              <w:rPr>
                <w:rFonts w:ascii="Arial" w:hAnsi="Arial" w:cs="Arial"/>
                <w:sz w:val="20"/>
                <w:szCs w:val="20"/>
                <w:lang w:val="en-CA"/>
              </w:rPr>
              <w:t>work collaboratively with others to achieve a common goal</w:t>
            </w:r>
          </w:p>
          <w:p w14:paraId="063ACE05" w14:textId="14268C9F" w:rsidR="007625B8" w:rsidRPr="00633708" w:rsidRDefault="007625B8" w:rsidP="00D867A8">
            <w:pPr>
              <w:pStyle w:val="BodyText1"/>
              <w:ind w:left="940" w:hanging="583"/>
              <w:rPr>
                <w:rFonts w:ascii="Arial" w:hAnsi="Arial" w:cs="Arial"/>
                <w:b/>
                <w:sz w:val="20"/>
                <w:szCs w:val="20"/>
                <w:lang w:val="en-CA"/>
              </w:rPr>
            </w:pPr>
            <w:r w:rsidRPr="00633708">
              <w:rPr>
                <w:rFonts w:ascii="Arial" w:hAnsi="Arial" w:cs="Arial"/>
                <w:b/>
                <w:sz w:val="20"/>
                <w:szCs w:val="20"/>
                <w:lang w:val="en-CA"/>
              </w:rPr>
              <w:t>6.S.6</w:t>
            </w:r>
            <w:r w:rsidRPr="00633708">
              <w:rPr>
                <w:rFonts w:ascii="Arial" w:hAnsi="Arial" w:cs="Arial"/>
                <w:b/>
                <w:sz w:val="20"/>
                <w:szCs w:val="20"/>
                <w:lang w:val="en-CA"/>
              </w:rPr>
              <w:tab/>
            </w:r>
            <w:r w:rsidR="00633708" w:rsidRPr="00633708">
              <w:rPr>
                <w:rFonts w:ascii="Arial" w:hAnsi="Arial" w:cs="Arial"/>
                <w:b/>
                <w:sz w:val="20"/>
                <w:szCs w:val="20"/>
                <w:lang w:val="en-CA"/>
              </w:rPr>
              <w:t>develop age-appropriate behaviour for social involvement as responsible citizens contributing to their community, such as:</w:t>
            </w:r>
          </w:p>
          <w:p w14:paraId="25ED7A78" w14:textId="67881CF6" w:rsidR="00633708" w:rsidRDefault="00633708" w:rsidP="00D867A8">
            <w:pPr>
              <w:pStyle w:val="BodyText1"/>
              <w:numPr>
                <w:ilvl w:val="0"/>
                <w:numId w:val="10"/>
              </w:numPr>
              <w:rPr>
                <w:rFonts w:ascii="Arial" w:hAnsi="Arial" w:cs="Arial"/>
                <w:sz w:val="20"/>
                <w:szCs w:val="20"/>
                <w:lang w:val="en-CA"/>
              </w:rPr>
            </w:pPr>
            <w:r w:rsidRPr="00633708">
              <w:rPr>
                <w:rFonts w:ascii="Arial" w:hAnsi="Arial" w:cs="Arial"/>
                <w:sz w:val="20"/>
                <w:szCs w:val="20"/>
                <w:lang w:val="en-CA"/>
              </w:rPr>
              <w:t>demonstrate commitment to the well-being of their community by drawing attention to situations of injustice where action is needed</w:t>
            </w:r>
          </w:p>
          <w:p w14:paraId="18265571" w14:textId="1D339033" w:rsidR="00BF3012" w:rsidRPr="00633708" w:rsidRDefault="00BF3012" w:rsidP="00BF3012">
            <w:pPr>
              <w:pStyle w:val="BodyText1"/>
              <w:ind w:left="940" w:hanging="583"/>
              <w:rPr>
                <w:rFonts w:ascii="Arial" w:hAnsi="Arial" w:cs="Arial"/>
                <w:b/>
                <w:sz w:val="20"/>
                <w:szCs w:val="20"/>
                <w:lang w:val="en-CA"/>
              </w:rPr>
            </w:pPr>
            <w:r>
              <w:rPr>
                <w:rFonts w:ascii="Arial" w:hAnsi="Arial" w:cs="Arial"/>
                <w:b/>
                <w:sz w:val="20"/>
                <w:szCs w:val="20"/>
                <w:lang w:val="en-CA"/>
              </w:rPr>
              <w:t>6.S.8</w:t>
            </w:r>
            <w:r w:rsidRPr="00633708">
              <w:rPr>
                <w:rFonts w:ascii="Arial" w:hAnsi="Arial" w:cs="Arial"/>
                <w:b/>
                <w:sz w:val="20"/>
                <w:szCs w:val="20"/>
                <w:lang w:val="en-CA"/>
              </w:rPr>
              <w:tab/>
              <w:t xml:space="preserve">demonstrate skills of </w:t>
            </w:r>
            <w:r>
              <w:rPr>
                <w:rFonts w:ascii="Arial" w:hAnsi="Arial" w:cs="Arial"/>
                <w:b/>
                <w:sz w:val="20"/>
                <w:szCs w:val="20"/>
                <w:lang w:val="en-CA"/>
              </w:rPr>
              <w:t>oral, written and visual literacy</w:t>
            </w:r>
            <w:r w:rsidRPr="00633708">
              <w:rPr>
                <w:rFonts w:ascii="Arial" w:hAnsi="Arial" w:cs="Arial"/>
                <w:b/>
                <w:sz w:val="20"/>
                <w:szCs w:val="20"/>
                <w:lang w:val="en-CA"/>
              </w:rPr>
              <w:t>:</w:t>
            </w:r>
          </w:p>
          <w:p w14:paraId="6BCBFEB4" w14:textId="103BBEFB" w:rsidR="00BF3012" w:rsidRPr="00B904CD" w:rsidRDefault="00BF3012" w:rsidP="00B904CD">
            <w:pPr>
              <w:pStyle w:val="BodyText1"/>
              <w:numPr>
                <w:ilvl w:val="0"/>
                <w:numId w:val="10"/>
              </w:numPr>
              <w:rPr>
                <w:rFonts w:ascii="Arial" w:hAnsi="Arial" w:cs="Arial"/>
                <w:sz w:val="20"/>
                <w:szCs w:val="20"/>
                <w:lang w:val="en-CA"/>
              </w:rPr>
            </w:pPr>
            <w:r w:rsidRPr="00633708">
              <w:rPr>
                <w:rFonts w:ascii="Arial" w:hAnsi="Arial" w:cs="Arial"/>
                <w:sz w:val="20"/>
                <w:szCs w:val="20"/>
                <w:lang w:val="en-CA"/>
              </w:rPr>
              <w:t>respond appropriately</w:t>
            </w:r>
            <w:r>
              <w:rPr>
                <w:rFonts w:ascii="Arial" w:hAnsi="Arial" w:cs="Arial"/>
                <w:sz w:val="20"/>
                <w:szCs w:val="20"/>
                <w:lang w:val="en-CA"/>
              </w:rPr>
              <w:t xml:space="preserve"> to comments and questions</w:t>
            </w:r>
            <w:r w:rsidRPr="00633708">
              <w:rPr>
                <w:rFonts w:ascii="Arial" w:hAnsi="Arial" w:cs="Arial"/>
                <w:sz w:val="20"/>
                <w:szCs w:val="20"/>
                <w:lang w:val="en-CA"/>
              </w:rPr>
              <w:t>, using language respectful of human diversity</w:t>
            </w:r>
          </w:p>
          <w:p w14:paraId="7CA21941" w14:textId="2AF2A5A7" w:rsidR="00B76650" w:rsidRPr="003C475F" w:rsidRDefault="00B76650" w:rsidP="00D867A8">
            <w:pPr>
              <w:spacing w:before="200" w:after="60"/>
              <w:rPr>
                <w:rFonts w:ascii="Arial" w:hAnsi="Arial" w:cs="Arial"/>
                <w:b/>
                <w:color w:val="FF7900"/>
                <w:sz w:val="24"/>
              </w:rPr>
            </w:pPr>
            <w:r w:rsidRPr="003C475F">
              <w:rPr>
                <w:rFonts w:ascii="Arial" w:hAnsi="Arial" w:cs="Arial"/>
                <w:b/>
                <w:color w:val="FF7900"/>
                <w:sz w:val="24"/>
              </w:rPr>
              <w:t>Resource</w:t>
            </w:r>
            <w:r w:rsidR="00987094" w:rsidRPr="003C475F">
              <w:rPr>
                <w:rFonts w:ascii="Arial" w:hAnsi="Arial" w:cs="Arial"/>
                <w:b/>
                <w:color w:val="FF7900"/>
                <w:sz w:val="24"/>
              </w:rPr>
              <w:t>s</w:t>
            </w:r>
            <w:r w:rsidRPr="003C475F">
              <w:rPr>
                <w:rStyle w:val="EndnoteReference"/>
                <w:rFonts w:ascii="Arial" w:hAnsi="Arial" w:cs="Arial"/>
                <w:b/>
                <w:color w:val="FF7900"/>
              </w:rPr>
              <w:endnoteReference w:id="1"/>
            </w:r>
          </w:p>
          <w:p w14:paraId="39BDBFA3" w14:textId="77777777" w:rsidR="00326DA0" w:rsidRDefault="00326DA0" w:rsidP="00D178A8">
            <w:pPr>
              <w:ind w:left="720" w:hanging="720"/>
              <w:rPr>
                <w:rFonts w:ascii="Arial" w:hAnsi="Arial" w:cs="Arial"/>
                <w:sz w:val="20"/>
                <w:szCs w:val="20"/>
              </w:rPr>
            </w:pPr>
            <w:r>
              <w:rPr>
                <w:rFonts w:ascii="Arial" w:hAnsi="Arial" w:cs="Arial"/>
                <w:sz w:val="20"/>
                <w:szCs w:val="20"/>
              </w:rPr>
              <w:t>Meuse-Dallien, Theresa</w:t>
            </w:r>
            <w:r w:rsidR="00987094">
              <w:rPr>
                <w:rFonts w:ascii="Arial" w:hAnsi="Arial" w:cs="Arial"/>
                <w:sz w:val="20"/>
                <w:szCs w:val="20"/>
              </w:rPr>
              <w:t xml:space="preserve">. </w:t>
            </w:r>
            <w:r w:rsidR="00987094" w:rsidRPr="00326DA0">
              <w:rPr>
                <w:rFonts w:ascii="Arial" w:hAnsi="Arial" w:cs="Arial"/>
                <w:i/>
                <w:sz w:val="20"/>
                <w:szCs w:val="20"/>
              </w:rPr>
              <w:t>The Sharing Circle</w:t>
            </w:r>
            <w:r w:rsidRPr="00326DA0">
              <w:rPr>
                <w:rFonts w:ascii="Arial" w:hAnsi="Arial" w:cs="Arial"/>
                <w:sz w:val="20"/>
                <w:szCs w:val="20"/>
              </w:rPr>
              <w:t>.</w:t>
            </w:r>
            <w:r w:rsidR="00987094">
              <w:rPr>
                <w:rFonts w:ascii="Arial" w:hAnsi="Arial" w:cs="Arial"/>
                <w:sz w:val="20"/>
                <w:szCs w:val="20"/>
              </w:rPr>
              <w:t xml:space="preserve"> Nimbus Publishing</w:t>
            </w:r>
            <w:r>
              <w:rPr>
                <w:rFonts w:ascii="Arial" w:hAnsi="Arial" w:cs="Arial"/>
                <w:sz w:val="20"/>
                <w:szCs w:val="20"/>
              </w:rPr>
              <w:t>, 2003.</w:t>
            </w:r>
          </w:p>
          <w:p w14:paraId="1ACBF2E0" w14:textId="4DBC9887" w:rsidR="00326DA0" w:rsidRDefault="00326DA0" w:rsidP="00326DA0">
            <w:pPr>
              <w:ind w:left="720"/>
              <w:rPr>
                <w:rFonts w:ascii="Arial" w:hAnsi="Arial" w:cs="Arial"/>
                <w:b/>
                <w:sz w:val="20"/>
                <w:szCs w:val="20"/>
              </w:rPr>
            </w:pPr>
            <w:r w:rsidRPr="00326DA0">
              <w:rPr>
                <w:rFonts w:ascii="Arial" w:hAnsi="Arial" w:cs="Arial"/>
                <w:b/>
                <w:sz w:val="20"/>
                <w:szCs w:val="20"/>
              </w:rPr>
              <w:t>Illustrations:</w:t>
            </w:r>
            <w:r w:rsidR="003035DE">
              <w:rPr>
                <w:rFonts w:ascii="Arial" w:hAnsi="Arial" w:cs="Arial"/>
                <w:sz w:val="20"/>
                <w:szCs w:val="20"/>
              </w:rPr>
              <w:t xml:space="preserve"> Arthur Stevens</w:t>
            </w:r>
            <w:r>
              <w:rPr>
                <w:rFonts w:ascii="Arial" w:hAnsi="Arial" w:cs="Arial"/>
                <w:sz w:val="20"/>
                <w:szCs w:val="20"/>
              </w:rPr>
              <w:t xml:space="preserve"> </w:t>
            </w:r>
            <w:r w:rsidR="006A658F">
              <w:rPr>
                <w:rFonts w:ascii="Arial" w:hAnsi="Arial" w:cs="Arial"/>
                <w:sz w:val="20"/>
                <w:szCs w:val="20"/>
              </w:rPr>
              <w:br/>
            </w:r>
            <w:r w:rsidRPr="00326DA0">
              <w:rPr>
                <w:rFonts w:ascii="Arial" w:hAnsi="Arial" w:cs="Arial"/>
                <w:b/>
                <w:sz w:val="20"/>
                <w:szCs w:val="20"/>
              </w:rPr>
              <w:t>ISBN:</w:t>
            </w:r>
            <w:r w:rsidR="003035DE">
              <w:rPr>
                <w:rFonts w:ascii="Arial" w:hAnsi="Arial" w:cs="Arial"/>
                <w:sz w:val="20"/>
                <w:szCs w:val="20"/>
              </w:rPr>
              <w:t xml:space="preserve"> 978-1-55109-450-2</w:t>
            </w:r>
            <w:r>
              <w:rPr>
                <w:rFonts w:ascii="Arial" w:hAnsi="Arial" w:cs="Arial"/>
                <w:sz w:val="20"/>
                <w:szCs w:val="20"/>
              </w:rPr>
              <w:t xml:space="preserve"> </w:t>
            </w:r>
            <w:r w:rsidR="006A658F">
              <w:rPr>
                <w:rFonts w:ascii="Arial" w:hAnsi="Arial" w:cs="Arial"/>
                <w:sz w:val="20"/>
                <w:szCs w:val="20"/>
              </w:rPr>
              <w:br/>
            </w:r>
            <w:r w:rsidRPr="00326DA0">
              <w:rPr>
                <w:rFonts w:ascii="Arial" w:hAnsi="Arial" w:cs="Arial"/>
                <w:b/>
                <w:sz w:val="20"/>
                <w:szCs w:val="20"/>
              </w:rPr>
              <w:t>Language:</w:t>
            </w:r>
            <w:r>
              <w:rPr>
                <w:rFonts w:ascii="Arial" w:hAnsi="Arial" w:cs="Arial"/>
                <w:sz w:val="20"/>
                <w:szCs w:val="20"/>
              </w:rPr>
              <w:t xml:space="preserve"> English</w:t>
            </w:r>
          </w:p>
          <w:p w14:paraId="52509A6E" w14:textId="0AAE16E3" w:rsidR="003035DE" w:rsidRDefault="00326DA0" w:rsidP="006A658F">
            <w:pPr>
              <w:ind w:left="720"/>
              <w:rPr>
                <w:rFonts w:ascii="Arial" w:hAnsi="Arial" w:cs="Arial"/>
                <w:sz w:val="20"/>
                <w:szCs w:val="20"/>
              </w:rPr>
            </w:pPr>
            <w:r>
              <w:rPr>
                <w:rFonts w:ascii="Arial" w:hAnsi="Arial" w:cs="Arial"/>
                <w:b/>
                <w:sz w:val="20"/>
                <w:szCs w:val="20"/>
              </w:rPr>
              <w:t>S</w:t>
            </w:r>
            <w:r w:rsidR="00D178A8">
              <w:rPr>
                <w:rFonts w:ascii="Arial" w:hAnsi="Arial" w:cs="Arial"/>
                <w:b/>
                <w:sz w:val="20"/>
                <w:szCs w:val="20"/>
              </w:rPr>
              <w:t xml:space="preserve">ummary: </w:t>
            </w:r>
            <w:r w:rsidR="00D00316">
              <w:rPr>
                <w:rFonts w:ascii="Arial" w:hAnsi="Arial" w:cs="Arial"/>
                <w:sz w:val="20"/>
                <w:szCs w:val="20"/>
              </w:rPr>
              <w:t xml:space="preserve">In this story, Matthew’s uncle and Scout leader teaches the Scout troop how to use talking circles to ensure everyone gets a chance to </w:t>
            </w:r>
            <w:r w:rsidR="00C246EB">
              <w:rPr>
                <w:rFonts w:ascii="Arial" w:hAnsi="Arial" w:cs="Arial"/>
                <w:sz w:val="20"/>
                <w:szCs w:val="20"/>
              </w:rPr>
              <w:t>share</w:t>
            </w:r>
            <w:r w:rsidR="00D00316">
              <w:rPr>
                <w:rFonts w:ascii="Arial" w:hAnsi="Arial" w:cs="Arial"/>
                <w:sz w:val="20"/>
                <w:szCs w:val="20"/>
              </w:rPr>
              <w:t xml:space="preserve"> and listen</w:t>
            </w:r>
            <w:r w:rsidR="00C246EB">
              <w:rPr>
                <w:rFonts w:ascii="Arial" w:hAnsi="Arial" w:cs="Arial"/>
                <w:sz w:val="20"/>
                <w:szCs w:val="20"/>
              </w:rPr>
              <w:t xml:space="preserve"> to each other</w:t>
            </w:r>
            <w:r w:rsidR="00D00316">
              <w:rPr>
                <w:rFonts w:ascii="Arial" w:hAnsi="Arial" w:cs="Arial"/>
                <w:sz w:val="20"/>
                <w:szCs w:val="20"/>
              </w:rPr>
              <w:t>.</w:t>
            </w:r>
          </w:p>
          <w:p w14:paraId="4B7DA73B" w14:textId="51962FC8" w:rsidR="006A658F" w:rsidRDefault="006A658F" w:rsidP="006A658F">
            <w:pPr>
              <w:rPr>
                <w:rFonts w:ascii="Arial" w:hAnsi="Arial" w:cs="Arial"/>
                <w:sz w:val="20"/>
                <w:szCs w:val="20"/>
              </w:rPr>
            </w:pPr>
          </w:p>
          <w:p w14:paraId="331257C9" w14:textId="6250D6E3" w:rsidR="004B3EA0" w:rsidRPr="004B3EA0" w:rsidRDefault="00326DA0" w:rsidP="004B3EA0">
            <w:pPr>
              <w:spacing w:before="60" w:after="120"/>
              <w:ind w:left="720" w:hanging="720"/>
              <w:rPr>
                <w:rStyle w:val="Hyperlink"/>
                <w:rFonts w:ascii="Arial" w:hAnsi="Arial" w:cs="Arial"/>
                <w:color w:val="auto"/>
                <w:sz w:val="20"/>
                <w:szCs w:val="20"/>
                <w:u w:val="none"/>
              </w:rPr>
            </w:pPr>
            <w:r>
              <w:rPr>
                <w:rFonts w:ascii="Arial" w:hAnsi="Arial" w:cs="Arial"/>
                <w:sz w:val="20"/>
                <w:szCs w:val="20"/>
              </w:rPr>
              <w:lastRenderedPageBreak/>
              <w:t xml:space="preserve">Walking Together: </w:t>
            </w:r>
            <w:r w:rsidRPr="00326DA0">
              <w:rPr>
                <w:rFonts w:ascii="Arial" w:hAnsi="Arial" w:cs="Arial"/>
                <w:sz w:val="20"/>
                <w:szCs w:val="20"/>
              </w:rPr>
              <w:t>First Nations, Métis and Inuit Perspectives in Curriculum (Alberta Education)</w:t>
            </w:r>
            <w:r w:rsidR="00633708" w:rsidRPr="00326DA0">
              <w:rPr>
                <w:rFonts w:ascii="Arial" w:hAnsi="Arial" w:cs="Arial"/>
                <w:i/>
                <w:sz w:val="20"/>
                <w:szCs w:val="20"/>
              </w:rPr>
              <w:t xml:space="preserve"> </w:t>
            </w:r>
            <w:r w:rsidR="006C533F">
              <w:rPr>
                <w:rFonts w:ascii="Arial" w:hAnsi="Arial" w:cs="Arial"/>
                <w:i/>
                <w:sz w:val="20"/>
                <w:szCs w:val="20"/>
              </w:rPr>
              <w:t>– Talking Circles Protocol: Excerpt from Contemporary Issues</w:t>
            </w:r>
            <w:r w:rsidR="006C533F">
              <w:rPr>
                <w:rFonts w:ascii="Arial" w:hAnsi="Arial" w:cs="Arial"/>
                <w:i/>
                <w:sz w:val="20"/>
                <w:szCs w:val="20"/>
              </w:rPr>
              <w:br/>
            </w:r>
            <w:r w:rsidR="004B3EA0">
              <w:rPr>
                <w:rFonts w:ascii="Arial" w:hAnsi="Arial" w:cs="Arial"/>
                <w:sz w:val="20"/>
                <w:szCs w:val="20"/>
              </w:rPr>
              <w:t>Indigenous Pedagogy – Exploring Connections – Docu</w:t>
            </w:r>
            <w:r>
              <w:rPr>
                <w:rFonts w:ascii="Arial" w:hAnsi="Arial" w:cs="Arial"/>
                <w:sz w:val="20"/>
                <w:szCs w:val="20"/>
              </w:rPr>
              <w:t>ments: Talking Circles Protocol</w:t>
            </w:r>
            <w:r w:rsidR="004B3EA0">
              <w:rPr>
                <w:rFonts w:ascii="Arial" w:hAnsi="Arial" w:cs="Arial"/>
                <w:sz w:val="20"/>
                <w:szCs w:val="20"/>
              </w:rPr>
              <w:t xml:space="preserve"> (</w:t>
            </w:r>
            <w:hyperlink r:id="rId7" w:history="1">
              <w:r w:rsidR="004B3EA0" w:rsidRPr="00C77263">
                <w:rPr>
                  <w:rStyle w:val="Hyperlink"/>
                  <w:rFonts w:ascii="Arial" w:hAnsi="Arial" w:cs="Arial"/>
                  <w:sz w:val="20"/>
                  <w:szCs w:val="20"/>
                </w:rPr>
                <w:t>www.learnalberta.ca/content/aswt/documents/indigenous_pedagogy/talking_circles_protocol.pdf</w:t>
              </w:r>
            </w:hyperlink>
            <w:r w:rsidR="004B3EA0" w:rsidRPr="004B3EA0">
              <w:rPr>
                <w:rFonts w:ascii="Arial" w:hAnsi="Arial" w:cs="Arial"/>
                <w:sz w:val="20"/>
                <w:szCs w:val="20"/>
              </w:rPr>
              <w:t>)</w:t>
            </w:r>
            <w:r w:rsidR="004B3EA0" w:rsidRPr="004B3EA0">
              <w:rPr>
                <w:rFonts w:ascii="Arial" w:hAnsi="Arial" w:cs="Arial"/>
                <w:sz w:val="20"/>
                <w:szCs w:val="20"/>
              </w:rPr>
              <w:br/>
            </w:r>
            <w:r w:rsidR="004B3EA0">
              <w:rPr>
                <w:rFonts w:ascii="Arial" w:hAnsi="Arial" w:cs="Arial"/>
                <w:sz w:val="20"/>
                <w:szCs w:val="20"/>
              </w:rPr>
              <w:t>(</w:t>
            </w:r>
            <w:hyperlink r:id="rId8" w:history="1">
              <w:r w:rsidR="004B3EA0" w:rsidRPr="00C77263">
                <w:rPr>
                  <w:rStyle w:val="Hyperlink"/>
                  <w:rFonts w:ascii="Arial" w:hAnsi="Arial" w:cs="Arial"/>
                  <w:sz w:val="20"/>
                  <w:szCs w:val="20"/>
                </w:rPr>
                <w:t>www.learnalberta.ca/content/aswt/</w:t>
              </w:r>
            </w:hyperlink>
            <w:r w:rsidR="004B3EA0">
              <w:rPr>
                <w:rFonts w:ascii="Arial" w:hAnsi="Arial" w:cs="Arial"/>
                <w:sz w:val="20"/>
                <w:szCs w:val="20"/>
              </w:rPr>
              <w:t>)</w:t>
            </w:r>
          </w:p>
          <w:p w14:paraId="4083C3D0" w14:textId="7FE43C71" w:rsidR="00B76650" w:rsidRPr="003C475F" w:rsidRDefault="00B76650" w:rsidP="00617ADF">
            <w:pPr>
              <w:keepNext/>
              <w:keepLines/>
              <w:spacing w:before="200" w:after="60"/>
              <w:rPr>
                <w:rFonts w:ascii="Arial" w:hAnsi="Arial" w:cs="Arial"/>
                <w:b/>
                <w:color w:val="FF7900"/>
                <w:sz w:val="24"/>
              </w:rPr>
            </w:pPr>
            <w:r w:rsidRPr="003C475F">
              <w:rPr>
                <w:rFonts w:ascii="Arial" w:hAnsi="Arial" w:cs="Arial"/>
                <w:b/>
                <w:color w:val="FF7900"/>
                <w:sz w:val="24"/>
              </w:rPr>
              <w:t>Purpose</w:t>
            </w:r>
          </w:p>
          <w:p w14:paraId="6A4D32A6" w14:textId="583817F5" w:rsidR="00B6167D" w:rsidRDefault="00633708" w:rsidP="00617ADF">
            <w:pPr>
              <w:keepNext/>
              <w:keepLines/>
              <w:rPr>
                <w:rFonts w:ascii="Arial" w:hAnsi="Arial" w:cs="Arial"/>
                <w:sz w:val="20"/>
                <w:szCs w:val="20"/>
              </w:rPr>
            </w:pPr>
            <w:r w:rsidRPr="002366B7">
              <w:rPr>
                <w:rFonts w:ascii="Arial" w:hAnsi="Arial" w:cs="Arial"/>
                <w:sz w:val="20"/>
                <w:szCs w:val="20"/>
              </w:rPr>
              <w:t>In this lesson</w:t>
            </w:r>
            <w:r>
              <w:rPr>
                <w:rFonts w:ascii="Arial" w:hAnsi="Arial" w:cs="Arial"/>
                <w:sz w:val="20"/>
                <w:szCs w:val="20"/>
              </w:rPr>
              <w:t>,</w:t>
            </w:r>
            <w:r w:rsidRPr="002366B7">
              <w:rPr>
                <w:rFonts w:ascii="Arial" w:hAnsi="Arial" w:cs="Arial"/>
                <w:sz w:val="20"/>
                <w:szCs w:val="20"/>
              </w:rPr>
              <w:t xml:space="preserve"> </w:t>
            </w:r>
            <w:r w:rsidR="00672F99">
              <w:rPr>
                <w:rFonts w:ascii="Arial" w:hAnsi="Arial" w:cs="Arial"/>
                <w:sz w:val="20"/>
                <w:szCs w:val="20"/>
              </w:rPr>
              <w:t>s</w:t>
            </w:r>
            <w:r w:rsidR="00672F99" w:rsidRPr="002366B7">
              <w:rPr>
                <w:rFonts w:ascii="Arial" w:hAnsi="Arial" w:cs="Arial"/>
                <w:sz w:val="20"/>
                <w:szCs w:val="20"/>
              </w:rPr>
              <w:t xml:space="preserve">tudents will experience </w:t>
            </w:r>
            <w:r w:rsidR="00B905C7">
              <w:rPr>
                <w:rFonts w:ascii="Arial" w:hAnsi="Arial" w:cs="Arial"/>
                <w:sz w:val="20"/>
                <w:szCs w:val="20"/>
              </w:rPr>
              <w:t>a talking circle,</w:t>
            </w:r>
            <w:r w:rsidR="00672F99">
              <w:rPr>
                <w:rFonts w:ascii="Arial" w:hAnsi="Arial" w:cs="Arial"/>
                <w:sz w:val="20"/>
                <w:szCs w:val="20"/>
              </w:rPr>
              <w:t xml:space="preserve"> one exam</w:t>
            </w:r>
            <w:r w:rsidR="00B905C7">
              <w:rPr>
                <w:rFonts w:ascii="Arial" w:hAnsi="Arial" w:cs="Arial"/>
                <w:sz w:val="20"/>
                <w:szCs w:val="20"/>
              </w:rPr>
              <w:t xml:space="preserve">ple of an Aboriginal </w:t>
            </w:r>
            <w:r w:rsidR="00BB3B9C">
              <w:rPr>
                <w:rFonts w:ascii="Arial" w:hAnsi="Arial" w:cs="Arial"/>
                <w:sz w:val="20"/>
                <w:szCs w:val="20"/>
              </w:rPr>
              <w:t>consensus-</w:t>
            </w:r>
            <w:r w:rsidR="00672F99">
              <w:rPr>
                <w:rFonts w:ascii="Arial" w:hAnsi="Arial" w:cs="Arial"/>
                <w:sz w:val="20"/>
                <w:szCs w:val="20"/>
              </w:rPr>
              <w:t>building</w:t>
            </w:r>
            <w:r w:rsidR="00B905C7">
              <w:rPr>
                <w:rFonts w:ascii="Arial" w:hAnsi="Arial" w:cs="Arial"/>
                <w:sz w:val="20"/>
                <w:szCs w:val="20"/>
              </w:rPr>
              <w:t xml:space="preserve"> process</w:t>
            </w:r>
            <w:r w:rsidR="00672F99">
              <w:rPr>
                <w:rFonts w:ascii="Arial" w:hAnsi="Arial" w:cs="Arial"/>
                <w:sz w:val="20"/>
                <w:szCs w:val="20"/>
              </w:rPr>
              <w:t>. This decision-making model respects equity, fairness</w:t>
            </w:r>
            <w:r w:rsidR="00BB3B9C">
              <w:rPr>
                <w:rFonts w:ascii="Arial" w:hAnsi="Arial" w:cs="Arial"/>
                <w:sz w:val="20"/>
                <w:szCs w:val="20"/>
              </w:rPr>
              <w:t>,</w:t>
            </w:r>
            <w:r w:rsidR="00672F99">
              <w:rPr>
                <w:rFonts w:ascii="Arial" w:hAnsi="Arial" w:cs="Arial"/>
                <w:sz w:val="20"/>
                <w:szCs w:val="20"/>
              </w:rPr>
              <w:t xml:space="preserve"> and the democratic rights of a community.</w:t>
            </w:r>
            <w:r w:rsidR="00672F99" w:rsidRPr="002366B7">
              <w:rPr>
                <w:rFonts w:ascii="Arial" w:hAnsi="Arial" w:cs="Arial"/>
                <w:sz w:val="20"/>
                <w:szCs w:val="20"/>
              </w:rPr>
              <w:t xml:space="preserve"> </w:t>
            </w:r>
            <w:r w:rsidR="00FF700B" w:rsidRPr="00633708">
              <w:rPr>
                <w:rFonts w:ascii="Arial" w:hAnsi="Arial" w:cs="Arial"/>
                <w:sz w:val="20"/>
                <w:szCs w:val="20"/>
              </w:rPr>
              <w:t>Students will learn how</w:t>
            </w:r>
            <w:r w:rsidR="00B905C7">
              <w:rPr>
                <w:rFonts w:ascii="Arial" w:hAnsi="Arial" w:cs="Arial"/>
                <w:sz w:val="20"/>
                <w:szCs w:val="20"/>
              </w:rPr>
              <w:t xml:space="preserve"> groups within a society can use</w:t>
            </w:r>
            <w:r w:rsidR="00BB3B9C">
              <w:rPr>
                <w:rFonts w:ascii="Arial" w:hAnsi="Arial" w:cs="Arial"/>
                <w:sz w:val="20"/>
                <w:szCs w:val="20"/>
              </w:rPr>
              <w:t xml:space="preserve"> their democratic rights</w:t>
            </w:r>
            <w:r w:rsidR="00FF700B">
              <w:rPr>
                <w:rFonts w:ascii="Arial" w:hAnsi="Arial" w:cs="Arial"/>
                <w:sz w:val="20"/>
                <w:szCs w:val="20"/>
              </w:rPr>
              <w:t xml:space="preserve"> to make decisions t</w:t>
            </w:r>
            <w:r w:rsidR="00B905C7">
              <w:rPr>
                <w:rFonts w:ascii="Arial" w:hAnsi="Arial" w:cs="Arial"/>
                <w:sz w:val="20"/>
                <w:szCs w:val="20"/>
              </w:rPr>
              <w:t>hrough discussion and consensus to bring about change.</w:t>
            </w:r>
          </w:p>
          <w:p w14:paraId="5DEAFAF4" w14:textId="77777777" w:rsidR="00B6167D" w:rsidRDefault="00B6167D" w:rsidP="00B6167D">
            <w:pPr>
              <w:pBdr>
                <w:bottom w:val="single" w:sz="6" w:space="1" w:color="auto"/>
              </w:pBdr>
              <w:rPr>
                <w:rFonts w:ascii="Arial" w:hAnsi="Arial" w:cs="Arial"/>
                <w:sz w:val="20"/>
                <w:szCs w:val="20"/>
              </w:rPr>
            </w:pPr>
          </w:p>
          <w:p w14:paraId="2784AFC2" w14:textId="57C5EB6E" w:rsidR="00B76650" w:rsidRPr="003C475F" w:rsidRDefault="00B76650" w:rsidP="00B6167D">
            <w:pPr>
              <w:spacing w:before="120" w:after="60"/>
              <w:rPr>
                <w:rFonts w:ascii="Arial" w:hAnsi="Arial" w:cs="Arial"/>
                <w:b/>
                <w:color w:val="FF7900"/>
                <w:sz w:val="24"/>
              </w:rPr>
            </w:pPr>
            <w:r w:rsidRPr="003C475F">
              <w:rPr>
                <w:rFonts w:ascii="Arial" w:hAnsi="Arial" w:cs="Arial"/>
                <w:b/>
                <w:color w:val="FF7900"/>
                <w:sz w:val="24"/>
              </w:rPr>
              <w:t>Introduction</w:t>
            </w:r>
          </w:p>
          <w:p w14:paraId="01A4B2AD" w14:textId="77777777" w:rsidR="00BB3B9C" w:rsidRDefault="00D867A8" w:rsidP="00BB3B9C">
            <w:pPr>
              <w:tabs>
                <w:tab w:val="left" w:pos="3345"/>
              </w:tabs>
              <w:rPr>
                <w:rFonts w:ascii="Arial" w:hAnsi="Arial" w:cs="Arial"/>
                <w:sz w:val="20"/>
                <w:szCs w:val="20"/>
              </w:rPr>
            </w:pPr>
            <w:r w:rsidRPr="00D867A8">
              <w:rPr>
                <w:rFonts w:ascii="Arial" w:hAnsi="Arial" w:cs="Arial"/>
                <w:sz w:val="20"/>
                <w:szCs w:val="20"/>
              </w:rPr>
              <w:t xml:space="preserve">The teacher will </w:t>
            </w:r>
            <w:r w:rsidR="00B905C7">
              <w:rPr>
                <w:rFonts w:ascii="Arial" w:hAnsi="Arial" w:cs="Arial"/>
                <w:sz w:val="20"/>
                <w:szCs w:val="20"/>
              </w:rPr>
              <w:t xml:space="preserve">review </w:t>
            </w:r>
            <w:r w:rsidRPr="00D867A8">
              <w:rPr>
                <w:rFonts w:ascii="Arial" w:hAnsi="Arial" w:cs="Arial"/>
                <w:sz w:val="20"/>
                <w:szCs w:val="20"/>
              </w:rPr>
              <w:t xml:space="preserve">concepts of equity and fairness by asking </w:t>
            </w:r>
            <w:r w:rsidR="00B905C7">
              <w:rPr>
                <w:rFonts w:ascii="Arial" w:hAnsi="Arial" w:cs="Arial"/>
                <w:sz w:val="20"/>
                <w:szCs w:val="20"/>
              </w:rPr>
              <w:t xml:space="preserve">students </w:t>
            </w:r>
            <w:r w:rsidRPr="00D867A8">
              <w:rPr>
                <w:rFonts w:ascii="Arial" w:hAnsi="Arial" w:cs="Arial"/>
                <w:sz w:val="20"/>
                <w:szCs w:val="20"/>
              </w:rPr>
              <w:t>to identify specific events in their lives—at school or at home, or involving sports and friendship—that are fair and not fair. Students will be asked to consider if a referee—a neutral person who knows the rules—would promote fairness in any given situation. Ideas of equity and fairness may include being impartial, even-handed, just, balan</w:t>
            </w:r>
            <w:r>
              <w:rPr>
                <w:rFonts w:ascii="Arial" w:hAnsi="Arial" w:cs="Arial"/>
                <w:sz w:val="20"/>
                <w:szCs w:val="20"/>
              </w:rPr>
              <w:t>ced or concerned for all sides.</w:t>
            </w:r>
          </w:p>
          <w:p w14:paraId="76742C72" w14:textId="77777777" w:rsidR="00BB3B9C" w:rsidRDefault="00BB3B9C" w:rsidP="00BB3B9C">
            <w:pPr>
              <w:tabs>
                <w:tab w:val="left" w:pos="3345"/>
              </w:tabs>
              <w:rPr>
                <w:rFonts w:ascii="Arial" w:hAnsi="Arial" w:cs="Arial"/>
                <w:sz w:val="20"/>
                <w:szCs w:val="20"/>
              </w:rPr>
            </w:pPr>
          </w:p>
          <w:p w14:paraId="15819900" w14:textId="2A97B5D7" w:rsidR="00BB3B9C" w:rsidRDefault="00D867A8" w:rsidP="00987094">
            <w:pPr>
              <w:tabs>
                <w:tab w:val="left" w:pos="3345"/>
              </w:tabs>
              <w:rPr>
                <w:rFonts w:ascii="Arial" w:hAnsi="Arial" w:cs="Arial"/>
                <w:sz w:val="20"/>
                <w:szCs w:val="20"/>
              </w:rPr>
            </w:pPr>
            <w:r w:rsidRPr="00D867A8">
              <w:rPr>
                <w:rFonts w:ascii="Arial" w:hAnsi="Arial" w:cs="Arial"/>
                <w:sz w:val="20"/>
                <w:szCs w:val="20"/>
              </w:rPr>
              <w:t xml:space="preserve">Many </w:t>
            </w:r>
            <w:r w:rsidR="00672F99">
              <w:rPr>
                <w:rFonts w:ascii="Arial" w:hAnsi="Arial" w:cs="Arial"/>
                <w:sz w:val="20"/>
                <w:szCs w:val="20"/>
              </w:rPr>
              <w:t>Aboriginal communities</w:t>
            </w:r>
            <w:r w:rsidR="00FF700B">
              <w:rPr>
                <w:rFonts w:ascii="Arial" w:hAnsi="Arial" w:cs="Arial"/>
                <w:sz w:val="20"/>
                <w:szCs w:val="20"/>
              </w:rPr>
              <w:t xml:space="preserve"> </w:t>
            </w:r>
            <w:r w:rsidRPr="00D867A8">
              <w:rPr>
                <w:rFonts w:ascii="Arial" w:hAnsi="Arial" w:cs="Arial"/>
                <w:sz w:val="20"/>
                <w:szCs w:val="20"/>
              </w:rPr>
              <w:t xml:space="preserve">traditionally used </w:t>
            </w:r>
            <w:r w:rsidR="000007CC">
              <w:rPr>
                <w:rFonts w:ascii="Arial" w:hAnsi="Arial" w:cs="Arial"/>
                <w:sz w:val="20"/>
                <w:szCs w:val="20"/>
              </w:rPr>
              <w:t xml:space="preserve">a </w:t>
            </w:r>
            <w:r w:rsidRPr="00D867A8">
              <w:rPr>
                <w:rFonts w:ascii="Arial" w:hAnsi="Arial" w:cs="Arial"/>
                <w:sz w:val="20"/>
                <w:szCs w:val="20"/>
              </w:rPr>
              <w:t>talking</w:t>
            </w:r>
            <w:r w:rsidR="00BB3B9C">
              <w:rPr>
                <w:rFonts w:ascii="Arial" w:hAnsi="Arial" w:cs="Arial"/>
                <w:sz w:val="20"/>
                <w:szCs w:val="20"/>
              </w:rPr>
              <w:t xml:space="preserve"> </w:t>
            </w:r>
            <w:r w:rsidRPr="00D867A8">
              <w:rPr>
                <w:rFonts w:ascii="Arial" w:hAnsi="Arial" w:cs="Arial"/>
                <w:sz w:val="20"/>
                <w:szCs w:val="20"/>
              </w:rPr>
              <w:t>circle to build consensus</w:t>
            </w:r>
            <w:r w:rsidR="00C822B7">
              <w:rPr>
                <w:rFonts w:ascii="Arial" w:hAnsi="Arial" w:cs="Arial"/>
                <w:sz w:val="20"/>
                <w:szCs w:val="20"/>
              </w:rPr>
              <w:t xml:space="preserve"> in communities</w:t>
            </w:r>
            <w:r w:rsidRPr="00D867A8">
              <w:rPr>
                <w:rFonts w:ascii="Arial" w:hAnsi="Arial" w:cs="Arial"/>
                <w:sz w:val="20"/>
                <w:szCs w:val="20"/>
              </w:rPr>
              <w:t>. A consensus is a collectively held opinion. To reach consensus, the gr</w:t>
            </w:r>
            <w:r w:rsidR="00C822B7">
              <w:rPr>
                <w:rFonts w:ascii="Arial" w:hAnsi="Arial" w:cs="Arial"/>
                <w:sz w:val="20"/>
                <w:szCs w:val="20"/>
              </w:rPr>
              <w:t xml:space="preserve">oup as a whole must agree on a </w:t>
            </w:r>
            <w:r w:rsidR="00672F99">
              <w:rPr>
                <w:rFonts w:ascii="Arial" w:hAnsi="Arial" w:cs="Arial"/>
                <w:sz w:val="20"/>
                <w:szCs w:val="20"/>
              </w:rPr>
              <w:t xml:space="preserve">decision or position </w:t>
            </w:r>
            <w:r w:rsidRPr="00D867A8">
              <w:rPr>
                <w:rFonts w:ascii="Arial" w:hAnsi="Arial" w:cs="Arial"/>
                <w:sz w:val="20"/>
                <w:szCs w:val="20"/>
              </w:rPr>
              <w:t>(</w:t>
            </w:r>
            <w:r w:rsidR="00BB3B9C">
              <w:rPr>
                <w:rFonts w:ascii="Arial" w:hAnsi="Arial" w:cs="Arial"/>
                <w:sz w:val="20"/>
                <w:szCs w:val="20"/>
              </w:rPr>
              <w:t xml:space="preserve">see </w:t>
            </w:r>
            <w:r w:rsidR="00BB3B9C" w:rsidRPr="00BB3B9C">
              <w:rPr>
                <w:rFonts w:ascii="Arial" w:hAnsi="Arial" w:cs="Arial"/>
                <w:i/>
                <w:sz w:val="20"/>
                <w:szCs w:val="20"/>
              </w:rPr>
              <w:t xml:space="preserve">Talking Circles Together Protocol </w:t>
            </w:r>
            <w:r w:rsidR="00BB3B9C">
              <w:rPr>
                <w:rFonts w:ascii="Arial" w:hAnsi="Arial" w:cs="Arial"/>
                <w:sz w:val="20"/>
                <w:szCs w:val="20"/>
              </w:rPr>
              <w:t xml:space="preserve">in </w:t>
            </w:r>
            <w:r w:rsidRPr="00BB3B9C">
              <w:rPr>
                <w:rFonts w:ascii="Arial" w:hAnsi="Arial" w:cs="Arial"/>
                <w:sz w:val="20"/>
                <w:szCs w:val="20"/>
              </w:rPr>
              <w:t>Walking Together</w:t>
            </w:r>
            <w:r w:rsidRPr="00D867A8">
              <w:rPr>
                <w:rFonts w:ascii="Arial" w:hAnsi="Arial" w:cs="Arial"/>
                <w:sz w:val="20"/>
                <w:szCs w:val="20"/>
              </w:rPr>
              <w:t>)</w:t>
            </w:r>
            <w:r w:rsidR="00B76650" w:rsidRPr="00633708">
              <w:rPr>
                <w:rFonts w:ascii="Arial" w:hAnsi="Arial" w:cs="Arial"/>
                <w:sz w:val="20"/>
                <w:szCs w:val="20"/>
              </w:rPr>
              <w:t>.</w:t>
            </w:r>
          </w:p>
          <w:p w14:paraId="0C377D32" w14:textId="77777777" w:rsidR="00BB3B9C" w:rsidRDefault="00BB3B9C" w:rsidP="00987094">
            <w:pPr>
              <w:tabs>
                <w:tab w:val="left" w:pos="3345"/>
              </w:tabs>
              <w:rPr>
                <w:rFonts w:ascii="Arial" w:hAnsi="Arial" w:cs="Arial"/>
                <w:sz w:val="20"/>
                <w:szCs w:val="20"/>
              </w:rPr>
            </w:pPr>
          </w:p>
          <w:p w14:paraId="13E15F88" w14:textId="7F487738" w:rsidR="003035DE" w:rsidRPr="00BB3B9C" w:rsidRDefault="00987094" w:rsidP="00987094">
            <w:pPr>
              <w:tabs>
                <w:tab w:val="left" w:pos="3345"/>
              </w:tabs>
              <w:rPr>
                <w:rFonts w:ascii="Arial" w:hAnsi="Arial" w:cs="Arial"/>
                <w:sz w:val="20"/>
                <w:szCs w:val="20"/>
              </w:rPr>
            </w:pPr>
            <w:r>
              <w:rPr>
                <w:rFonts w:ascii="Arial" w:hAnsi="Arial" w:cs="Arial"/>
                <w:sz w:val="20"/>
                <w:szCs w:val="20"/>
              </w:rPr>
              <w:t xml:space="preserve">Read </w:t>
            </w:r>
            <w:r w:rsidR="00E17CEE">
              <w:rPr>
                <w:rFonts w:ascii="Arial" w:hAnsi="Arial" w:cs="Arial"/>
                <w:sz w:val="20"/>
                <w:szCs w:val="20"/>
              </w:rPr>
              <w:t xml:space="preserve">the chapter </w:t>
            </w:r>
            <w:r w:rsidR="00E17CEE" w:rsidRPr="00E17CEE">
              <w:rPr>
                <w:rFonts w:ascii="Arial" w:hAnsi="Arial" w:cs="Arial"/>
                <w:sz w:val="20"/>
                <w:szCs w:val="20"/>
              </w:rPr>
              <w:t>“</w:t>
            </w:r>
            <w:r w:rsidRPr="003035DE">
              <w:rPr>
                <w:rFonts w:ascii="Arial" w:hAnsi="Arial" w:cs="Arial"/>
                <w:sz w:val="20"/>
                <w:szCs w:val="20"/>
              </w:rPr>
              <w:t>The Talking Circle</w:t>
            </w:r>
            <w:r w:rsidR="00E17CEE" w:rsidRPr="003035DE">
              <w:rPr>
                <w:rFonts w:ascii="Arial" w:hAnsi="Arial" w:cs="Arial"/>
                <w:sz w:val="20"/>
                <w:szCs w:val="20"/>
              </w:rPr>
              <w:t>”</w:t>
            </w:r>
            <w:r w:rsidR="00B905C7">
              <w:rPr>
                <w:rFonts w:ascii="Arial" w:hAnsi="Arial" w:cs="Arial"/>
                <w:i/>
                <w:sz w:val="20"/>
                <w:szCs w:val="20"/>
              </w:rPr>
              <w:t xml:space="preserve"> </w:t>
            </w:r>
            <w:r w:rsidR="00E17CEE">
              <w:rPr>
                <w:rFonts w:ascii="Arial" w:hAnsi="Arial" w:cs="Arial"/>
                <w:sz w:val="20"/>
                <w:szCs w:val="20"/>
              </w:rPr>
              <w:t xml:space="preserve">on pages </w:t>
            </w:r>
            <w:r w:rsidR="00B905C7" w:rsidRPr="00BB3B9C">
              <w:rPr>
                <w:rFonts w:ascii="Arial" w:hAnsi="Arial" w:cs="Arial"/>
                <w:sz w:val="20"/>
                <w:szCs w:val="20"/>
              </w:rPr>
              <w:t>30</w:t>
            </w:r>
            <w:r w:rsidRPr="00BB3B9C">
              <w:rPr>
                <w:rFonts w:ascii="Arial" w:hAnsi="Arial" w:cs="Arial"/>
                <w:sz w:val="20"/>
                <w:szCs w:val="20"/>
              </w:rPr>
              <w:t>-36</w:t>
            </w:r>
            <w:r w:rsidR="00E17CEE">
              <w:rPr>
                <w:rFonts w:ascii="Arial" w:hAnsi="Arial" w:cs="Arial"/>
                <w:sz w:val="20"/>
                <w:szCs w:val="20"/>
              </w:rPr>
              <w:t xml:space="preserve"> from the book </w:t>
            </w:r>
            <w:r w:rsidR="00E17CEE">
              <w:rPr>
                <w:rFonts w:ascii="Arial" w:hAnsi="Arial" w:cs="Arial"/>
                <w:i/>
                <w:sz w:val="20"/>
                <w:szCs w:val="20"/>
              </w:rPr>
              <w:t>The Sharing Circle</w:t>
            </w:r>
            <w:r>
              <w:rPr>
                <w:rFonts w:ascii="Arial" w:hAnsi="Arial" w:cs="Arial"/>
                <w:i/>
                <w:sz w:val="20"/>
                <w:szCs w:val="20"/>
              </w:rPr>
              <w:t xml:space="preserve"> </w:t>
            </w:r>
            <w:r w:rsidRPr="00987094">
              <w:rPr>
                <w:rFonts w:ascii="Arial" w:hAnsi="Arial" w:cs="Arial"/>
                <w:sz w:val="20"/>
                <w:szCs w:val="20"/>
              </w:rPr>
              <w:t>to the students</w:t>
            </w:r>
            <w:r w:rsidR="00B905C7">
              <w:rPr>
                <w:rFonts w:ascii="Arial" w:hAnsi="Arial" w:cs="Arial"/>
                <w:sz w:val="20"/>
                <w:szCs w:val="20"/>
              </w:rPr>
              <w:t>.</w:t>
            </w:r>
            <w:r>
              <w:rPr>
                <w:rFonts w:ascii="Arial" w:hAnsi="Arial" w:cs="Arial"/>
                <w:sz w:val="20"/>
                <w:szCs w:val="20"/>
              </w:rPr>
              <w:t xml:space="preserve"> This story will set the context for students to understand the purpose of talking circles and </w:t>
            </w:r>
            <w:r w:rsidR="00B905C7">
              <w:rPr>
                <w:rFonts w:ascii="Arial" w:hAnsi="Arial" w:cs="Arial"/>
                <w:sz w:val="20"/>
                <w:szCs w:val="20"/>
              </w:rPr>
              <w:t xml:space="preserve">provide students </w:t>
            </w:r>
            <w:r w:rsidR="00DD0A36">
              <w:rPr>
                <w:rFonts w:ascii="Arial" w:hAnsi="Arial" w:cs="Arial"/>
                <w:sz w:val="20"/>
                <w:szCs w:val="20"/>
              </w:rPr>
              <w:t xml:space="preserve">with </w:t>
            </w:r>
            <w:r w:rsidR="00B905C7">
              <w:rPr>
                <w:rFonts w:ascii="Arial" w:hAnsi="Arial" w:cs="Arial"/>
                <w:sz w:val="20"/>
                <w:szCs w:val="20"/>
              </w:rPr>
              <w:t>a</w:t>
            </w:r>
            <w:r>
              <w:rPr>
                <w:rFonts w:ascii="Arial" w:hAnsi="Arial" w:cs="Arial"/>
                <w:sz w:val="20"/>
                <w:szCs w:val="20"/>
              </w:rPr>
              <w:t xml:space="preserve"> protocol for their classroom </w:t>
            </w:r>
            <w:r w:rsidR="00ED2958">
              <w:rPr>
                <w:rFonts w:ascii="Arial" w:hAnsi="Arial" w:cs="Arial"/>
                <w:sz w:val="20"/>
                <w:szCs w:val="20"/>
              </w:rPr>
              <w:t>talking circle</w:t>
            </w:r>
            <w:r>
              <w:rPr>
                <w:rFonts w:ascii="Arial" w:hAnsi="Arial" w:cs="Arial"/>
                <w:sz w:val="20"/>
                <w:szCs w:val="20"/>
              </w:rPr>
              <w:t>.</w:t>
            </w:r>
          </w:p>
          <w:p w14:paraId="3BB34028" w14:textId="48BEEFC1" w:rsidR="00B76650" w:rsidRPr="003C475F" w:rsidRDefault="00B76650" w:rsidP="006A658F">
            <w:pPr>
              <w:spacing w:before="200" w:after="60"/>
              <w:rPr>
                <w:rFonts w:ascii="Arial" w:hAnsi="Arial" w:cs="Arial"/>
                <w:b/>
                <w:color w:val="FF7900"/>
                <w:sz w:val="24"/>
              </w:rPr>
            </w:pPr>
            <w:r w:rsidRPr="003C475F">
              <w:rPr>
                <w:rFonts w:ascii="Arial" w:hAnsi="Arial" w:cs="Arial"/>
                <w:b/>
                <w:color w:val="FF7900"/>
                <w:sz w:val="24"/>
              </w:rPr>
              <w:t>Activity/Experience</w:t>
            </w:r>
          </w:p>
          <w:p w14:paraId="4D076A92" w14:textId="77777777" w:rsidR="00E57835" w:rsidRDefault="00672F99" w:rsidP="00E57835">
            <w:pPr>
              <w:rPr>
                <w:rFonts w:ascii="Arial" w:hAnsi="Arial" w:cs="Arial"/>
                <w:sz w:val="20"/>
                <w:szCs w:val="20"/>
              </w:rPr>
            </w:pPr>
            <w:r>
              <w:rPr>
                <w:rFonts w:ascii="Arial" w:hAnsi="Arial" w:cs="Arial"/>
                <w:sz w:val="20"/>
                <w:szCs w:val="20"/>
              </w:rPr>
              <w:t>When students</w:t>
            </w:r>
            <w:r w:rsidRPr="002366B7">
              <w:rPr>
                <w:rFonts w:ascii="Arial" w:hAnsi="Arial" w:cs="Arial"/>
                <w:sz w:val="20"/>
                <w:szCs w:val="20"/>
              </w:rPr>
              <w:t xml:space="preserve"> participate in a talking</w:t>
            </w:r>
            <w:r>
              <w:rPr>
                <w:rFonts w:ascii="Arial" w:hAnsi="Arial" w:cs="Arial"/>
                <w:sz w:val="20"/>
                <w:szCs w:val="20"/>
              </w:rPr>
              <w:t xml:space="preserve"> circle, g</w:t>
            </w:r>
            <w:r w:rsidRPr="002366B7">
              <w:rPr>
                <w:rFonts w:ascii="Arial" w:hAnsi="Arial" w:cs="Arial"/>
                <w:sz w:val="20"/>
                <w:szCs w:val="20"/>
              </w:rPr>
              <w:t>roup norms and expectations will be</w:t>
            </w:r>
            <w:r>
              <w:rPr>
                <w:rFonts w:ascii="Arial" w:hAnsi="Arial" w:cs="Arial"/>
                <w:sz w:val="20"/>
                <w:szCs w:val="20"/>
              </w:rPr>
              <w:t xml:space="preserve"> established to guide students. </w:t>
            </w:r>
            <w:r w:rsidRPr="002366B7">
              <w:rPr>
                <w:rFonts w:ascii="Arial" w:hAnsi="Arial" w:cs="Arial"/>
                <w:sz w:val="20"/>
                <w:szCs w:val="20"/>
              </w:rPr>
              <w:t>A safe and caring classroom culture should be established to ensure all students feel respected and safe to learn and discuss important topics</w:t>
            </w:r>
            <w:r>
              <w:rPr>
                <w:rFonts w:ascii="Arial" w:hAnsi="Arial" w:cs="Arial"/>
                <w:sz w:val="20"/>
                <w:szCs w:val="20"/>
              </w:rPr>
              <w:t xml:space="preserve">. </w:t>
            </w:r>
            <w:r w:rsidRPr="002366B7">
              <w:rPr>
                <w:rFonts w:ascii="Arial" w:hAnsi="Arial" w:cs="Arial"/>
                <w:sz w:val="20"/>
                <w:szCs w:val="20"/>
              </w:rPr>
              <w:t xml:space="preserve">Through this </w:t>
            </w:r>
            <w:r>
              <w:rPr>
                <w:rFonts w:ascii="Arial" w:hAnsi="Arial" w:cs="Arial"/>
                <w:sz w:val="20"/>
                <w:szCs w:val="20"/>
              </w:rPr>
              <w:t>practi</w:t>
            </w:r>
            <w:r w:rsidR="00E57835">
              <w:rPr>
                <w:rFonts w:ascii="Arial" w:hAnsi="Arial" w:cs="Arial"/>
                <w:sz w:val="20"/>
                <w:szCs w:val="20"/>
              </w:rPr>
              <w:t>c</w:t>
            </w:r>
            <w:r>
              <w:rPr>
                <w:rFonts w:ascii="Arial" w:hAnsi="Arial" w:cs="Arial"/>
                <w:sz w:val="20"/>
                <w:szCs w:val="20"/>
              </w:rPr>
              <w:t>e</w:t>
            </w:r>
            <w:r w:rsidRPr="002366B7">
              <w:rPr>
                <w:rFonts w:ascii="Arial" w:hAnsi="Arial" w:cs="Arial"/>
                <w:sz w:val="20"/>
                <w:szCs w:val="20"/>
              </w:rPr>
              <w:t xml:space="preserve">, students establish and renew </w:t>
            </w:r>
            <w:r>
              <w:rPr>
                <w:rFonts w:ascii="Arial" w:hAnsi="Arial" w:cs="Arial"/>
                <w:sz w:val="20"/>
                <w:szCs w:val="20"/>
              </w:rPr>
              <w:t xml:space="preserve">fair and equitable </w:t>
            </w:r>
            <w:r w:rsidRPr="002366B7">
              <w:rPr>
                <w:rFonts w:ascii="Arial" w:hAnsi="Arial" w:cs="Arial"/>
                <w:sz w:val="20"/>
                <w:szCs w:val="20"/>
              </w:rPr>
              <w:t>relationships</w:t>
            </w:r>
            <w:r w:rsidRPr="00633708">
              <w:rPr>
                <w:rFonts w:ascii="Arial" w:hAnsi="Arial" w:cs="Arial"/>
                <w:sz w:val="20"/>
                <w:szCs w:val="20"/>
              </w:rPr>
              <w:t>.</w:t>
            </w:r>
          </w:p>
          <w:p w14:paraId="4B96199E" w14:textId="77777777" w:rsidR="00E57835" w:rsidRDefault="00E57835" w:rsidP="00E57835">
            <w:pPr>
              <w:rPr>
                <w:rFonts w:ascii="Arial" w:hAnsi="Arial" w:cs="Arial"/>
                <w:sz w:val="20"/>
                <w:szCs w:val="20"/>
              </w:rPr>
            </w:pPr>
          </w:p>
          <w:p w14:paraId="36E21923" w14:textId="552ED412" w:rsidR="00E57835" w:rsidRPr="003035DE" w:rsidRDefault="00987094" w:rsidP="003035DE">
            <w:pPr>
              <w:autoSpaceDE w:val="0"/>
              <w:autoSpaceDN w:val="0"/>
              <w:adjustRightInd w:val="0"/>
              <w:spacing w:after="40"/>
              <w:rPr>
                <w:rFonts w:ascii="Arial" w:hAnsi="Arial" w:cs="Arial"/>
                <w:sz w:val="20"/>
                <w:szCs w:val="20"/>
              </w:rPr>
            </w:pPr>
            <w:r>
              <w:rPr>
                <w:rFonts w:ascii="Arial" w:hAnsi="Arial" w:cs="Arial"/>
                <w:sz w:val="20"/>
                <w:szCs w:val="20"/>
              </w:rPr>
              <w:t>Us</w:t>
            </w:r>
            <w:r w:rsidR="005772F4">
              <w:rPr>
                <w:rFonts w:ascii="Arial" w:hAnsi="Arial" w:cs="Arial"/>
                <w:sz w:val="20"/>
                <w:szCs w:val="20"/>
              </w:rPr>
              <w:t>ing</w:t>
            </w:r>
            <w:r w:rsidR="005A245D">
              <w:rPr>
                <w:rFonts w:ascii="Arial" w:hAnsi="Arial" w:cs="Arial"/>
                <w:sz w:val="20"/>
                <w:szCs w:val="20"/>
              </w:rPr>
              <w:t xml:space="preserve"> the guidelines in</w:t>
            </w:r>
            <w:r>
              <w:rPr>
                <w:rFonts w:ascii="Arial" w:hAnsi="Arial" w:cs="Arial"/>
                <w:sz w:val="20"/>
                <w:szCs w:val="20"/>
              </w:rPr>
              <w:t xml:space="preserve"> </w:t>
            </w:r>
            <w:r w:rsidR="005772F4" w:rsidRPr="00F00B34">
              <w:rPr>
                <w:rFonts w:ascii="Arial" w:hAnsi="Arial" w:cs="Arial"/>
                <w:sz w:val="20"/>
                <w:szCs w:val="20"/>
              </w:rPr>
              <w:t>Walking Together</w:t>
            </w:r>
            <w:r w:rsidR="00F00B34" w:rsidRPr="00F00B34">
              <w:rPr>
                <w:rFonts w:ascii="Arial" w:hAnsi="Arial" w:cs="Arial"/>
                <w:sz w:val="20"/>
                <w:szCs w:val="20"/>
              </w:rPr>
              <w:t>’s</w:t>
            </w:r>
            <w:r w:rsidR="005772F4">
              <w:rPr>
                <w:rFonts w:ascii="Arial" w:hAnsi="Arial" w:cs="Arial"/>
                <w:i/>
                <w:sz w:val="20"/>
                <w:szCs w:val="20"/>
              </w:rPr>
              <w:t xml:space="preserve"> </w:t>
            </w:r>
            <w:r w:rsidRPr="00987094">
              <w:rPr>
                <w:rFonts w:ascii="Arial" w:hAnsi="Arial" w:cs="Arial"/>
                <w:i/>
                <w:sz w:val="20"/>
                <w:szCs w:val="20"/>
              </w:rPr>
              <w:t>Talking Circles Protocol: Excerpt from Contemporary</w:t>
            </w:r>
            <w:r>
              <w:rPr>
                <w:rFonts w:ascii="Arial" w:hAnsi="Arial" w:cs="Arial"/>
                <w:sz w:val="20"/>
                <w:szCs w:val="20"/>
              </w:rPr>
              <w:t xml:space="preserve"> </w:t>
            </w:r>
            <w:r w:rsidRPr="00B557FC">
              <w:rPr>
                <w:rFonts w:ascii="Arial" w:hAnsi="Arial" w:cs="Arial"/>
                <w:i/>
                <w:sz w:val="20"/>
                <w:szCs w:val="20"/>
              </w:rPr>
              <w:t>Issues</w:t>
            </w:r>
            <w:r w:rsidR="00F00B34">
              <w:rPr>
                <w:rFonts w:ascii="Arial" w:hAnsi="Arial" w:cs="Arial"/>
                <w:i/>
                <w:sz w:val="20"/>
                <w:szCs w:val="20"/>
              </w:rPr>
              <w:t>,</w:t>
            </w:r>
            <w:r>
              <w:rPr>
                <w:rFonts w:ascii="Arial" w:hAnsi="Arial" w:cs="Arial"/>
                <w:sz w:val="20"/>
                <w:szCs w:val="20"/>
              </w:rPr>
              <w:t xml:space="preserve"> create </w:t>
            </w:r>
            <w:r w:rsidRPr="00D7546D">
              <w:rPr>
                <w:rFonts w:ascii="Arial" w:hAnsi="Arial" w:cs="Arial"/>
                <w:sz w:val="20"/>
                <w:szCs w:val="20"/>
              </w:rPr>
              <w:t>an appropriate protocol for conducting talking circles within your class.</w:t>
            </w:r>
            <w:r w:rsidR="00E50455">
              <w:rPr>
                <w:rFonts w:ascii="Arial" w:hAnsi="Arial" w:cs="Arial"/>
                <w:sz w:val="20"/>
                <w:szCs w:val="20"/>
              </w:rPr>
              <w:t xml:space="preserve"> </w:t>
            </w:r>
            <w:r w:rsidR="00D867A8" w:rsidRPr="003035DE">
              <w:rPr>
                <w:rFonts w:ascii="Arial" w:hAnsi="Arial" w:cs="Arial"/>
                <w:sz w:val="20"/>
                <w:szCs w:val="20"/>
              </w:rPr>
              <w:t xml:space="preserve">Your </w:t>
            </w:r>
            <w:r w:rsidR="00F00B34">
              <w:rPr>
                <w:rFonts w:ascii="Arial" w:hAnsi="Arial" w:cs="Arial"/>
                <w:sz w:val="20"/>
                <w:szCs w:val="20"/>
              </w:rPr>
              <w:t>students</w:t>
            </w:r>
            <w:r w:rsidR="00D867A8" w:rsidRPr="003035DE">
              <w:rPr>
                <w:rFonts w:ascii="Arial" w:hAnsi="Arial" w:cs="Arial"/>
                <w:sz w:val="20"/>
                <w:szCs w:val="20"/>
              </w:rPr>
              <w:t xml:space="preserve"> may wish to define </w:t>
            </w:r>
            <w:r w:rsidR="005772F4">
              <w:rPr>
                <w:rFonts w:ascii="Arial" w:hAnsi="Arial" w:cs="Arial"/>
                <w:sz w:val="20"/>
                <w:szCs w:val="20"/>
              </w:rPr>
              <w:t>their</w:t>
            </w:r>
            <w:r w:rsidR="005772F4" w:rsidRPr="003035DE">
              <w:rPr>
                <w:rFonts w:ascii="Arial" w:hAnsi="Arial" w:cs="Arial"/>
                <w:sz w:val="20"/>
                <w:szCs w:val="20"/>
              </w:rPr>
              <w:t xml:space="preserve"> </w:t>
            </w:r>
            <w:r w:rsidR="00D867A8" w:rsidRPr="003035DE">
              <w:rPr>
                <w:rFonts w:ascii="Arial" w:hAnsi="Arial" w:cs="Arial"/>
                <w:sz w:val="20"/>
                <w:szCs w:val="20"/>
              </w:rPr>
              <w:t>own rules</w:t>
            </w:r>
            <w:r w:rsidR="000B3870" w:rsidRPr="003035DE">
              <w:rPr>
                <w:rFonts w:ascii="Arial" w:hAnsi="Arial" w:cs="Arial"/>
                <w:sz w:val="20"/>
                <w:szCs w:val="20"/>
              </w:rPr>
              <w:t xml:space="preserve"> and post the protocol in the classroom where everyone can see it</w:t>
            </w:r>
            <w:r w:rsidR="00D867A8" w:rsidRPr="003035DE">
              <w:rPr>
                <w:rFonts w:ascii="Arial" w:hAnsi="Arial" w:cs="Arial"/>
                <w:sz w:val="20"/>
                <w:szCs w:val="20"/>
              </w:rPr>
              <w:t>.</w:t>
            </w:r>
            <w:r w:rsidR="00E50455">
              <w:rPr>
                <w:rFonts w:ascii="Arial" w:hAnsi="Arial" w:cs="Arial"/>
                <w:sz w:val="20"/>
                <w:szCs w:val="20"/>
              </w:rPr>
              <w:t xml:space="preserve"> </w:t>
            </w:r>
            <w:r w:rsidR="000B3870" w:rsidRPr="00E57835">
              <w:rPr>
                <w:rFonts w:ascii="Arial" w:hAnsi="Arial" w:cs="Arial"/>
                <w:sz w:val="20"/>
                <w:szCs w:val="20"/>
              </w:rPr>
              <w:t>Talking circles allow time for each participant to speak</w:t>
            </w:r>
            <w:r w:rsidR="00E50455">
              <w:rPr>
                <w:rFonts w:ascii="Arial" w:hAnsi="Arial" w:cs="Arial"/>
                <w:sz w:val="20"/>
                <w:szCs w:val="20"/>
              </w:rPr>
              <w:t xml:space="preserve"> </w:t>
            </w:r>
            <w:r w:rsidR="005772F4">
              <w:rPr>
                <w:rFonts w:ascii="Arial" w:hAnsi="Arial" w:cs="Arial"/>
                <w:sz w:val="20"/>
                <w:szCs w:val="20"/>
              </w:rPr>
              <w:t xml:space="preserve">where </w:t>
            </w:r>
            <w:r w:rsidR="000B3870" w:rsidRPr="000B3870">
              <w:rPr>
                <w:rFonts w:ascii="Arial" w:hAnsi="Arial" w:cs="Arial"/>
                <w:sz w:val="20"/>
                <w:szCs w:val="20"/>
              </w:rPr>
              <w:t>e</w:t>
            </w:r>
            <w:r w:rsidR="00D867A8" w:rsidRPr="003035DE">
              <w:rPr>
                <w:rFonts w:ascii="Arial" w:hAnsi="Arial" w:cs="Arial"/>
                <w:sz w:val="20"/>
                <w:szCs w:val="20"/>
              </w:rPr>
              <w:t xml:space="preserve">veryone </w:t>
            </w:r>
            <w:r w:rsidR="000B3870" w:rsidRPr="003035DE">
              <w:rPr>
                <w:rFonts w:ascii="Arial" w:hAnsi="Arial" w:cs="Arial"/>
                <w:sz w:val="20"/>
                <w:szCs w:val="20"/>
              </w:rPr>
              <w:t xml:space="preserve">should </w:t>
            </w:r>
            <w:r w:rsidR="00D867A8" w:rsidRPr="003035DE">
              <w:rPr>
                <w:rFonts w:ascii="Arial" w:hAnsi="Arial" w:cs="Arial"/>
                <w:sz w:val="20"/>
                <w:szCs w:val="20"/>
              </w:rPr>
              <w:t>feel they are</w:t>
            </w:r>
            <w:r w:rsidR="00DD0A36" w:rsidRPr="003035DE">
              <w:rPr>
                <w:rFonts w:ascii="Arial" w:hAnsi="Arial" w:cs="Arial"/>
                <w:sz w:val="20"/>
                <w:szCs w:val="20"/>
              </w:rPr>
              <w:t xml:space="preserve"> </w:t>
            </w:r>
            <w:r w:rsidR="00D867A8" w:rsidRPr="003035DE">
              <w:rPr>
                <w:rFonts w:ascii="Arial" w:hAnsi="Arial" w:cs="Arial"/>
                <w:sz w:val="20"/>
                <w:szCs w:val="20"/>
              </w:rPr>
              <w:t xml:space="preserve">valued and </w:t>
            </w:r>
            <w:r w:rsidR="005772F4">
              <w:rPr>
                <w:rFonts w:ascii="Arial" w:hAnsi="Arial" w:cs="Arial"/>
                <w:sz w:val="20"/>
                <w:szCs w:val="20"/>
              </w:rPr>
              <w:t xml:space="preserve">a </w:t>
            </w:r>
            <w:r w:rsidR="00D867A8" w:rsidRPr="003035DE">
              <w:rPr>
                <w:rFonts w:ascii="Arial" w:hAnsi="Arial" w:cs="Arial"/>
                <w:sz w:val="20"/>
                <w:szCs w:val="20"/>
              </w:rPr>
              <w:t xml:space="preserve">respected part of the circle. </w:t>
            </w:r>
          </w:p>
          <w:p w14:paraId="7DFB1113" w14:textId="77777777" w:rsidR="00E57835" w:rsidRDefault="00E57835" w:rsidP="003035DE">
            <w:pPr>
              <w:rPr>
                <w:rFonts w:ascii="Arial" w:hAnsi="Arial" w:cs="Arial"/>
                <w:sz w:val="20"/>
                <w:szCs w:val="20"/>
              </w:rPr>
            </w:pPr>
          </w:p>
          <w:p w14:paraId="0195B352" w14:textId="1BB65B0C" w:rsidR="00D867A8" w:rsidRPr="007723E1" w:rsidRDefault="00D867A8" w:rsidP="00B33BDC">
            <w:pPr>
              <w:rPr>
                <w:rFonts w:ascii="Arial" w:hAnsi="Arial" w:cs="Arial"/>
                <w:sz w:val="20"/>
                <w:szCs w:val="20"/>
              </w:rPr>
            </w:pPr>
            <w:r w:rsidRPr="007723E1">
              <w:rPr>
                <w:rFonts w:ascii="Arial" w:hAnsi="Arial" w:cs="Arial"/>
                <w:sz w:val="20"/>
                <w:szCs w:val="20"/>
              </w:rPr>
              <w:t xml:space="preserve">In the talking circle, the students and teacher will </w:t>
            </w:r>
            <w:r w:rsidR="00987094">
              <w:rPr>
                <w:rFonts w:ascii="Arial" w:hAnsi="Arial" w:cs="Arial"/>
                <w:sz w:val="20"/>
                <w:szCs w:val="20"/>
              </w:rPr>
              <w:t>practi</w:t>
            </w:r>
            <w:r w:rsidR="00B33BDC">
              <w:rPr>
                <w:rFonts w:ascii="Arial" w:hAnsi="Arial" w:cs="Arial"/>
                <w:sz w:val="20"/>
                <w:szCs w:val="20"/>
              </w:rPr>
              <w:t>s</w:t>
            </w:r>
            <w:r w:rsidR="00987094">
              <w:rPr>
                <w:rFonts w:ascii="Arial" w:hAnsi="Arial" w:cs="Arial"/>
                <w:sz w:val="20"/>
                <w:szCs w:val="20"/>
              </w:rPr>
              <w:t xml:space="preserve">e the protocol by </w:t>
            </w:r>
            <w:r w:rsidRPr="007723E1">
              <w:rPr>
                <w:rFonts w:ascii="Arial" w:hAnsi="Arial" w:cs="Arial"/>
                <w:sz w:val="20"/>
                <w:szCs w:val="20"/>
              </w:rPr>
              <w:t>discuss</w:t>
            </w:r>
            <w:r w:rsidR="00987094">
              <w:rPr>
                <w:rFonts w:ascii="Arial" w:hAnsi="Arial" w:cs="Arial"/>
                <w:sz w:val="20"/>
                <w:szCs w:val="20"/>
              </w:rPr>
              <w:t>ing</w:t>
            </w:r>
            <w:r w:rsidRPr="007723E1">
              <w:rPr>
                <w:rFonts w:ascii="Arial" w:hAnsi="Arial" w:cs="Arial"/>
                <w:sz w:val="20"/>
                <w:szCs w:val="20"/>
              </w:rPr>
              <w:t xml:space="preserve"> the advantages and disadvantages of consensus as a decision-making model. </w:t>
            </w:r>
            <w:r w:rsidR="000007CC">
              <w:rPr>
                <w:rFonts w:ascii="Arial" w:hAnsi="Arial" w:cs="Arial"/>
                <w:sz w:val="20"/>
                <w:szCs w:val="20"/>
              </w:rPr>
              <w:t xml:space="preserve">These questions can guide </w:t>
            </w:r>
            <w:r w:rsidR="005772F4">
              <w:rPr>
                <w:rFonts w:ascii="Arial" w:hAnsi="Arial" w:cs="Arial"/>
                <w:sz w:val="20"/>
                <w:szCs w:val="20"/>
              </w:rPr>
              <w:t xml:space="preserve">the </w:t>
            </w:r>
            <w:r w:rsidR="000007CC">
              <w:rPr>
                <w:rFonts w:ascii="Arial" w:hAnsi="Arial" w:cs="Arial"/>
                <w:sz w:val="20"/>
                <w:szCs w:val="20"/>
              </w:rPr>
              <w:t>discussion.</w:t>
            </w:r>
          </w:p>
          <w:p w14:paraId="5FC4EC3C" w14:textId="77777777" w:rsidR="00B33BDC" w:rsidRDefault="00D867A8" w:rsidP="00B33BDC">
            <w:pPr>
              <w:pStyle w:val="ListParagraph"/>
              <w:numPr>
                <w:ilvl w:val="0"/>
                <w:numId w:val="17"/>
              </w:numPr>
              <w:spacing w:after="40"/>
              <w:rPr>
                <w:rFonts w:ascii="Arial" w:hAnsi="Arial" w:cs="Arial"/>
                <w:sz w:val="20"/>
                <w:szCs w:val="20"/>
              </w:rPr>
            </w:pPr>
            <w:r w:rsidRPr="00B33BDC">
              <w:rPr>
                <w:rFonts w:ascii="Arial" w:hAnsi="Arial" w:cs="Arial"/>
                <w:sz w:val="20"/>
                <w:szCs w:val="20"/>
              </w:rPr>
              <w:t xml:space="preserve">If everyone has the right to express their point of view, and everyone’s ideas are equally valued, </w:t>
            </w:r>
            <w:r w:rsidR="00ED2958" w:rsidRPr="00B33BDC">
              <w:rPr>
                <w:rFonts w:ascii="Arial" w:hAnsi="Arial" w:cs="Arial"/>
                <w:sz w:val="20"/>
                <w:szCs w:val="20"/>
              </w:rPr>
              <w:t>how can consensus</w:t>
            </w:r>
            <w:r w:rsidRPr="00B33BDC">
              <w:rPr>
                <w:rFonts w:ascii="Arial" w:hAnsi="Arial" w:cs="Arial"/>
                <w:sz w:val="20"/>
                <w:szCs w:val="20"/>
              </w:rPr>
              <w:t xml:space="preserve"> be reached?</w:t>
            </w:r>
          </w:p>
          <w:p w14:paraId="0BC6E940" w14:textId="54C8218D" w:rsidR="002E2062" w:rsidRPr="00B33BDC" w:rsidRDefault="002E2062" w:rsidP="002E2062">
            <w:pPr>
              <w:pStyle w:val="ListParagraph"/>
              <w:numPr>
                <w:ilvl w:val="0"/>
                <w:numId w:val="17"/>
              </w:numPr>
              <w:spacing w:after="40"/>
              <w:rPr>
                <w:rFonts w:ascii="Arial" w:hAnsi="Arial" w:cs="Arial"/>
                <w:sz w:val="20"/>
                <w:szCs w:val="20"/>
              </w:rPr>
            </w:pPr>
            <w:r>
              <w:rPr>
                <w:rFonts w:ascii="Arial" w:hAnsi="Arial" w:cs="Arial"/>
                <w:sz w:val="20"/>
                <w:szCs w:val="20"/>
              </w:rPr>
              <w:t>H</w:t>
            </w:r>
            <w:r w:rsidRPr="00B33BDC">
              <w:rPr>
                <w:rFonts w:ascii="Arial" w:hAnsi="Arial" w:cs="Arial"/>
                <w:sz w:val="20"/>
                <w:szCs w:val="20"/>
              </w:rPr>
              <w:t>ow can the decision-making model help to reconcile differences between people?</w:t>
            </w:r>
          </w:p>
          <w:p w14:paraId="59DB2541" w14:textId="4312AAA5" w:rsidR="00B33BDC" w:rsidRPr="003035DE" w:rsidRDefault="00D032A4" w:rsidP="00D032A4">
            <w:pPr>
              <w:pStyle w:val="ListParagraph"/>
              <w:numPr>
                <w:ilvl w:val="0"/>
                <w:numId w:val="17"/>
              </w:numPr>
              <w:spacing w:after="40"/>
              <w:rPr>
                <w:rFonts w:ascii="Arial" w:hAnsi="Arial" w:cs="Arial"/>
                <w:sz w:val="20"/>
                <w:szCs w:val="20"/>
              </w:rPr>
            </w:pPr>
            <w:r>
              <w:rPr>
                <w:rFonts w:ascii="Arial" w:hAnsi="Arial" w:cs="Arial"/>
                <w:sz w:val="20"/>
                <w:szCs w:val="20"/>
              </w:rPr>
              <w:t>How</w:t>
            </w:r>
            <w:r w:rsidR="00ED2958" w:rsidRPr="00B33BDC">
              <w:rPr>
                <w:rFonts w:ascii="Arial" w:hAnsi="Arial" w:cs="Arial"/>
                <w:sz w:val="20"/>
                <w:szCs w:val="20"/>
              </w:rPr>
              <w:t xml:space="preserve"> </w:t>
            </w:r>
            <w:r w:rsidRPr="003035DE">
              <w:rPr>
                <w:rFonts w:ascii="Arial" w:hAnsi="Arial" w:cs="Arial"/>
                <w:sz w:val="20"/>
                <w:szCs w:val="20"/>
              </w:rPr>
              <w:t>might consensu</w:t>
            </w:r>
            <w:r>
              <w:rPr>
                <w:rFonts w:ascii="Arial" w:hAnsi="Arial" w:cs="Arial"/>
                <w:sz w:val="20"/>
                <w:szCs w:val="20"/>
              </w:rPr>
              <w:t>s be useful in school or government decision-making?</w:t>
            </w:r>
          </w:p>
          <w:p w14:paraId="1AB8C76F" w14:textId="77777777" w:rsidR="00901E33" w:rsidRPr="003C475F" w:rsidRDefault="00901E33" w:rsidP="00D867A8">
            <w:pPr>
              <w:spacing w:before="200" w:after="60"/>
              <w:rPr>
                <w:rFonts w:ascii="Arial" w:hAnsi="Arial" w:cs="Arial"/>
                <w:b/>
                <w:color w:val="FF7900"/>
                <w:sz w:val="24"/>
              </w:rPr>
            </w:pPr>
            <w:r w:rsidRPr="003C475F">
              <w:rPr>
                <w:rFonts w:ascii="Arial" w:hAnsi="Arial" w:cs="Arial"/>
                <w:b/>
                <w:color w:val="FF7900"/>
                <w:sz w:val="24"/>
              </w:rPr>
              <w:t>Conclusion</w:t>
            </w:r>
          </w:p>
          <w:p w14:paraId="5E2C36F3" w14:textId="6B9439B3" w:rsidR="00BA071D" w:rsidRDefault="008E04F6" w:rsidP="00E57835">
            <w:pPr>
              <w:rPr>
                <w:rFonts w:ascii="Arial" w:hAnsi="Arial" w:cs="Arial"/>
                <w:sz w:val="20"/>
                <w:szCs w:val="20"/>
              </w:rPr>
            </w:pPr>
            <w:r>
              <w:rPr>
                <w:rFonts w:ascii="Arial" w:hAnsi="Arial" w:cs="Arial"/>
                <w:sz w:val="20"/>
                <w:szCs w:val="20"/>
              </w:rPr>
              <w:t>Students</w:t>
            </w:r>
            <w:r w:rsidR="00987094">
              <w:rPr>
                <w:rFonts w:ascii="Arial" w:hAnsi="Arial" w:cs="Arial"/>
                <w:sz w:val="20"/>
                <w:szCs w:val="20"/>
              </w:rPr>
              <w:t xml:space="preserve"> </w:t>
            </w:r>
            <w:r>
              <w:rPr>
                <w:rFonts w:ascii="Arial" w:hAnsi="Arial" w:cs="Arial"/>
                <w:sz w:val="20"/>
                <w:szCs w:val="20"/>
              </w:rPr>
              <w:t>will explore</w:t>
            </w:r>
            <w:r w:rsidR="00BA071D">
              <w:rPr>
                <w:rFonts w:ascii="Arial" w:hAnsi="Arial" w:cs="Arial"/>
                <w:sz w:val="20"/>
                <w:szCs w:val="20"/>
              </w:rPr>
              <w:t xml:space="preserve"> how the ideals of democracy are reflected in the talking circle model. </w:t>
            </w:r>
          </w:p>
          <w:p w14:paraId="6FAFBDE1" w14:textId="2CA6D533" w:rsidR="00987094" w:rsidRPr="00EB742A" w:rsidRDefault="00BA071D" w:rsidP="00EB742A">
            <w:pPr>
              <w:pStyle w:val="ListParagraph"/>
              <w:numPr>
                <w:ilvl w:val="0"/>
                <w:numId w:val="10"/>
              </w:numPr>
              <w:ind w:left="660" w:hanging="283"/>
              <w:rPr>
                <w:rFonts w:ascii="Arial" w:hAnsi="Arial" w:cs="Arial"/>
                <w:sz w:val="20"/>
                <w:szCs w:val="20"/>
              </w:rPr>
            </w:pPr>
            <w:r w:rsidRPr="00EB742A">
              <w:rPr>
                <w:rFonts w:ascii="Arial" w:hAnsi="Arial" w:cs="Arial"/>
                <w:sz w:val="20"/>
                <w:szCs w:val="20"/>
              </w:rPr>
              <w:t>How are</w:t>
            </w:r>
            <w:r w:rsidR="00987094" w:rsidRPr="00EB742A">
              <w:rPr>
                <w:rFonts w:ascii="Arial" w:hAnsi="Arial" w:cs="Arial"/>
                <w:sz w:val="20"/>
                <w:szCs w:val="20"/>
              </w:rPr>
              <w:t xml:space="preserve"> the democratic</w:t>
            </w:r>
            <w:r w:rsidR="00ED2958">
              <w:rPr>
                <w:rFonts w:ascii="Arial" w:hAnsi="Arial" w:cs="Arial"/>
                <w:sz w:val="20"/>
                <w:szCs w:val="20"/>
              </w:rPr>
              <w:t xml:space="preserve"> ideals of equity and fairness</w:t>
            </w:r>
            <w:r w:rsidR="00987094" w:rsidRPr="00EB742A">
              <w:rPr>
                <w:rFonts w:ascii="Arial" w:hAnsi="Arial" w:cs="Arial"/>
                <w:sz w:val="20"/>
                <w:szCs w:val="20"/>
              </w:rPr>
              <w:t xml:space="preserve"> part of </w:t>
            </w:r>
            <w:r w:rsidR="00ED2958">
              <w:rPr>
                <w:rFonts w:ascii="Arial" w:hAnsi="Arial" w:cs="Arial"/>
                <w:sz w:val="20"/>
                <w:szCs w:val="20"/>
              </w:rPr>
              <w:t>the consensus</w:t>
            </w:r>
            <w:r w:rsidR="00987094" w:rsidRPr="00EB742A">
              <w:rPr>
                <w:rFonts w:ascii="Arial" w:hAnsi="Arial" w:cs="Arial"/>
                <w:sz w:val="20"/>
                <w:szCs w:val="20"/>
              </w:rPr>
              <w:t xml:space="preserve"> decision-making model?</w:t>
            </w:r>
            <w:r w:rsidRPr="00EB742A">
              <w:rPr>
                <w:rFonts w:ascii="Arial" w:hAnsi="Arial" w:cs="Arial"/>
                <w:sz w:val="20"/>
                <w:szCs w:val="20"/>
              </w:rPr>
              <w:t xml:space="preserve"> </w:t>
            </w:r>
          </w:p>
          <w:p w14:paraId="65EFBF99" w14:textId="5DCAB1F1" w:rsidR="00BA071D" w:rsidRDefault="00BA071D" w:rsidP="00B33BDC">
            <w:pPr>
              <w:pStyle w:val="ListParagraph"/>
              <w:numPr>
                <w:ilvl w:val="0"/>
                <w:numId w:val="10"/>
              </w:numPr>
              <w:ind w:left="660" w:hanging="283"/>
              <w:rPr>
                <w:rFonts w:ascii="Arial" w:hAnsi="Arial" w:cs="Arial"/>
                <w:sz w:val="20"/>
                <w:szCs w:val="20"/>
              </w:rPr>
            </w:pPr>
            <w:r>
              <w:rPr>
                <w:rFonts w:ascii="Arial" w:hAnsi="Arial" w:cs="Arial"/>
                <w:sz w:val="20"/>
                <w:szCs w:val="20"/>
              </w:rPr>
              <w:t>Can you think of another situation, like Matthew’</w:t>
            </w:r>
            <w:r w:rsidR="008E04F6">
              <w:rPr>
                <w:rFonts w:ascii="Arial" w:hAnsi="Arial" w:cs="Arial"/>
                <w:sz w:val="20"/>
                <w:szCs w:val="20"/>
              </w:rPr>
              <w:t>s S</w:t>
            </w:r>
            <w:r>
              <w:rPr>
                <w:rFonts w:ascii="Arial" w:hAnsi="Arial" w:cs="Arial"/>
                <w:sz w:val="20"/>
                <w:szCs w:val="20"/>
              </w:rPr>
              <w:t>cout group, where the talking circle could be used to make a decision, create consensus and build relationships?</w:t>
            </w:r>
          </w:p>
          <w:p w14:paraId="441946A3" w14:textId="77777777" w:rsidR="00B33BDC" w:rsidRPr="00BA071D" w:rsidRDefault="00B33BDC" w:rsidP="00B33BDC">
            <w:pPr>
              <w:pStyle w:val="ListParagraph"/>
              <w:ind w:left="660"/>
              <w:rPr>
                <w:rFonts w:ascii="Arial" w:hAnsi="Arial" w:cs="Arial"/>
                <w:sz w:val="20"/>
                <w:szCs w:val="20"/>
              </w:rPr>
            </w:pPr>
          </w:p>
          <w:p w14:paraId="6F5517C1" w14:textId="325A757C" w:rsidR="003035DE" w:rsidRDefault="00B905C7" w:rsidP="003035DE">
            <w:pPr>
              <w:tabs>
                <w:tab w:val="left" w:pos="3345"/>
              </w:tabs>
              <w:rPr>
                <w:rFonts w:ascii="Arial" w:hAnsi="Arial" w:cs="Arial"/>
                <w:sz w:val="20"/>
                <w:szCs w:val="20"/>
                <w:lang w:val="en-US"/>
              </w:rPr>
            </w:pPr>
            <w:r>
              <w:rPr>
                <w:rFonts w:ascii="Arial" w:hAnsi="Arial" w:cs="Arial"/>
                <w:sz w:val="20"/>
                <w:szCs w:val="20"/>
                <w:lang w:val="en-US"/>
              </w:rPr>
              <w:t>Ensure students leave</w:t>
            </w:r>
            <w:r w:rsidR="00D867A8" w:rsidRPr="00D867A8">
              <w:rPr>
                <w:rFonts w:ascii="Arial" w:hAnsi="Arial" w:cs="Arial"/>
                <w:sz w:val="20"/>
                <w:szCs w:val="20"/>
                <w:lang w:val="en-US"/>
              </w:rPr>
              <w:t xml:space="preserve"> the classroom with their voice being heard and their feelings being supported</w:t>
            </w:r>
            <w:r w:rsidR="00D867A8">
              <w:rPr>
                <w:rFonts w:ascii="Arial" w:hAnsi="Arial" w:cs="Arial"/>
                <w:sz w:val="20"/>
                <w:szCs w:val="20"/>
                <w:lang w:val="en-US"/>
              </w:rPr>
              <w:t>.</w:t>
            </w:r>
          </w:p>
          <w:p w14:paraId="1EAE89F0" w14:textId="6894B70F" w:rsidR="00B6167D" w:rsidRPr="003C475F" w:rsidRDefault="00B6167D" w:rsidP="006A658F">
            <w:pPr>
              <w:spacing w:before="200" w:after="60"/>
              <w:rPr>
                <w:rFonts w:ascii="Arial" w:hAnsi="Arial" w:cs="Arial"/>
                <w:b/>
                <w:color w:val="FF7900"/>
                <w:sz w:val="24"/>
              </w:rPr>
            </w:pPr>
            <w:r w:rsidRPr="003C475F">
              <w:rPr>
                <w:rFonts w:ascii="Arial" w:hAnsi="Arial" w:cs="Arial"/>
                <w:b/>
                <w:color w:val="FF7900"/>
                <w:sz w:val="24"/>
              </w:rPr>
              <w:t>Extension</w:t>
            </w:r>
          </w:p>
          <w:p w14:paraId="4F2D4A0C" w14:textId="48F31B6A" w:rsidR="006C533F" w:rsidRPr="00633708" w:rsidRDefault="00B6167D" w:rsidP="006C533F">
            <w:pPr>
              <w:tabs>
                <w:tab w:val="left" w:pos="3345"/>
              </w:tabs>
              <w:rPr>
                <w:rFonts w:ascii="Arial" w:hAnsi="Arial" w:cs="Arial"/>
                <w:sz w:val="20"/>
                <w:szCs w:val="20"/>
              </w:rPr>
            </w:pPr>
            <w:r w:rsidRPr="007723E1">
              <w:rPr>
                <w:rFonts w:ascii="Arial" w:hAnsi="Arial" w:cs="Arial"/>
                <w:sz w:val="20"/>
                <w:szCs w:val="20"/>
              </w:rPr>
              <w:t>Students can be invited to initiate a discussion about a classroom issue that is meaningful to them. The</w:t>
            </w:r>
            <w:r w:rsidR="00B905C7">
              <w:rPr>
                <w:rFonts w:ascii="Arial" w:hAnsi="Arial" w:cs="Arial"/>
                <w:sz w:val="20"/>
                <w:szCs w:val="20"/>
              </w:rPr>
              <w:t>y can then continue to use the talking c</w:t>
            </w:r>
            <w:r w:rsidRPr="007723E1">
              <w:rPr>
                <w:rFonts w:ascii="Arial" w:hAnsi="Arial" w:cs="Arial"/>
                <w:sz w:val="20"/>
                <w:szCs w:val="20"/>
              </w:rPr>
              <w:t xml:space="preserve">ircle </w:t>
            </w:r>
            <w:r w:rsidR="00B905C7">
              <w:rPr>
                <w:rFonts w:ascii="Arial" w:hAnsi="Arial" w:cs="Arial"/>
                <w:sz w:val="20"/>
                <w:szCs w:val="20"/>
              </w:rPr>
              <w:t xml:space="preserve">process </w:t>
            </w:r>
            <w:r>
              <w:rPr>
                <w:rFonts w:ascii="Arial" w:hAnsi="Arial" w:cs="Arial"/>
                <w:sz w:val="20"/>
                <w:szCs w:val="20"/>
              </w:rPr>
              <w:t>to discuss</w:t>
            </w:r>
            <w:r w:rsidRPr="007723E1">
              <w:rPr>
                <w:rFonts w:ascii="Arial" w:hAnsi="Arial" w:cs="Arial"/>
                <w:sz w:val="20"/>
                <w:szCs w:val="20"/>
              </w:rPr>
              <w:t xml:space="preserve"> this issue</w:t>
            </w:r>
            <w:r>
              <w:rPr>
                <w:rFonts w:ascii="Arial" w:hAnsi="Arial" w:cs="Arial"/>
                <w:sz w:val="20"/>
                <w:szCs w:val="20"/>
              </w:rPr>
              <w:t xml:space="preserve"> and work to reach a respectful consensus.</w:t>
            </w:r>
          </w:p>
          <w:p w14:paraId="476133B2" w14:textId="137C4D9C" w:rsidR="00901E33" w:rsidRPr="003C475F" w:rsidRDefault="00901E33" w:rsidP="006A658F">
            <w:pPr>
              <w:keepNext/>
              <w:keepLines/>
              <w:spacing w:before="120" w:after="60"/>
              <w:rPr>
                <w:rFonts w:ascii="Arial" w:hAnsi="Arial" w:cs="Arial"/>
                <w:b/>
                <w:color w:val="FF7900"/>
                <w:sz w:val="24"/>
              </w:rPr>
            </w:pPr>
            <w:r w:rsidRPr="003C475F">
              <w:rPr>
                <w:rFonts w:ascii="Arial" w:hAnsi="Arial" w:cs="Arial"/>
                <w:b/>
                <w:color w:val="FF7900"/>
                <w:sz w:val="24"/>
              </w:rPr>
              <w:lastRenderedPageBreak/>
              <w:t>Assessment for Student Learning</w:t>
            </w:r>
          </w:p>
          <w:p w14:paraId="4B54125F" w14:textId="0159892B" w:rsidR="00BA071D" w:rsidRDefault="00901E33" w:rsidP="006C533F">
            <w:pPr>
              <w:keepNext/>
              <w:keepLines/>
              <w:tabs>
                <w:tab w:val="left" w:pos="3345"/>
              </w:tabs>
              <w:rPr>
                <w:rFonts w:ascii="Arial" w:hAnsi="Arial" w:cs="Arial"/>
                <w:sz w:val="20"/>
                <w:szCs w:val="20"/>
              </w:rPr>
            </w:pPr>
            <w:r w:rsidRPr="00633708">
              <w:rPr>
                <w:rFonts w:ascii="Arial" w:hAnsi="Arial" w:cs="Arial"/>
                <w:sz w:val="20"/>
                <w:szCs w:val="20"/>
              </w:rPr>
              <w:t xml:space="preserve">Consider multiple ways students can demonstrate their understandings of </w:t>
            </w:r>
            <w:r w:rsidR="00C822B7">
              <w:rPr>
                <w:rFonts w:ascii="Arial" w:hAnsi="Arial" w:cs="Arial"/>
                <w:sz w:val="20"/>
                <w:szCs w:val="20"/>
              </w:rPr>
              <w:t>how communication is enhanced through talking circles and consensus decision</w:t>
            </w:r>
            <w:r w:rsidR="00B33BDC">
              <w:rPr>
                <w:rFonts w:ascii="Arial" w:hAnsi="Arial" w:cs="Arial"/>
                <w:sz w:val="20"/>
                <w:szCs w:val="20"/>
              </w:rPr>
              <w:t xml:space="preserve"> </w:t>
            </w:r>
            <w:r w:rsidR="00C822B7">
              <w:rPr>
                <w:rFonts w:ascii="Arial" w:hAnsi="Arial" w:cs="Arial"/>
                <w:sz w:val="20"/>
                <w:szCs w:val="20"/>
              </w:rPr>
              <w:t xml:space="preserve">making, as well as how values of </w:t>
            </w:r>
            <w:r w:rsidR="00C822B7" w:rsidRPr="00BA071D">
              <w:rPr>
                <w:rFonts w:ascii="Arial" w:hAnsi="Arial" w:cs="Arial"/>
                <w:sz w:val="20"/>
                <w:szCs w:val="20"/>
              </w:rPr>
              <w:t>equity</w:t>
            </w:r>
            <w:r w:rsidR="00C822B7">
              <w:rPr>
                <w:rFonts w:ascii="Arial" w:hAnsi="Arial" w:cs="Arial"/>
                <w:sz w:val="20"/>
                <w:szCs w:val="20"/>
              </w:rPr>
              <w:t xml:space="preserve"> and </w:t>
            </w:r>
            <w:r w:rsidR="00C822B7" w:rsidRPr="00BA071D">
              <w:rPr>
                <w:rFonts w:ascii="Arial" w:hAnsi="Arial" w:cs="Arial"/>
                <w:sz w:val="20"/>
                <w:szCs w:val="20"/>
              </w:rPr>
              <w:t>fairness</w:t>
            </w:r>
            <w:r w:rsidR="00C822B7">
              <w:rPr>
                <w:rFonts w:ascii="Arial" w:hAnsi="Arial" w:cs="Arial"/>
                <w:sz w:val="20"/>
                <w:szCs w:val="20"/>
              </w:rPr>
              <w:t xml:space="preserve"> are important with talking circles.</w:t>
            </w:r>
          </w:p>
          <w:p w14:paraId="0F7E13C8" w14:textId="37050B17" w:rsidR="00901E33" w:rsidRPr="00633708" w:rsidRDefault="00901E33" w:rsidP="00B6167D">
            <w:pPr>
              <w:tabs>
                <w:tab w:val="left" w:pos="3345"/>
              </w:tabs>
              <w:rPr>
                <w:rFonts w:ascii="Arial" w:hAnsi="Arial" w:cs="Arial"/>
                <w:color w:val="FFFFFF" w:themeColor="background1"/>
                <w:sz w:val="20"/>
                <w:szCs w:val="20"/>
              </w:rPr>
            </w:pPr>
          </w:p>
        </w:tc>
      </w:tr>
      <w:tr w:rsidR="00901E33" w:rsidRPr="00633708" w14:paraId="5BF9BA75" w14:textId="77777777" w:rsidTr="00B6167D">
        <w:trPr>
          <w:trHeight w:val="58"/>
        </w:trPr>
        <w:tc>
          <w:tcPr>
            <w:tcW w:w="10800" w:type="dxa"/>
            <w:tcBorders>
              <w:top w:val="single" w:sz="8" w:space="0" w:color="C05017"/>
              <w:left w:val="single" w:sz="8" w:space="0" w:color="C05017"/>
              <w:bottom w:val="single" w:sz="8" w:space="0" w:color="C05017"/>
              <w:right w:val="single" w:sz="8" w:space="0" w:color="C05017"/>
            </w:tcBorders>
            <w:shd w:val="clear" w:color="auto" w:fill="auto"/>
            <w:vAlign w:val="center"/>
          </w:tcPr>
          <w:p w14:paraId="34E82A76" w14:textId="2BBF9562" w:rsidR="002B775E" w:rsidRPr="00633708" w:rsidRDefault="002B775E" w:rsidP="00D867A8">
            <w:pPr>
              <w:pStyle w:val="Title"/>
              <w:keepNext w:val="0"/>
              <w:keepLines w:val="0"/>
              <w:spacing w:before="120"/>
              <w:rPr>
                <w:rFonts w:eastAsiaTheme="minorHAnsi" w:cs="Arial"/>
                <w:b w:val="0"/>
                <w:color w:val="auto"/>
                <w:sz w:val="20"/>
                <w:szCs w:val="20"/>
              </w:rPr>
            </w:pPr>
            <w:r w:rsidRPr="003C475F">
              <w:rPr>
                <w:rFonts w:cs="Arial"/>
                <w:color w:val="FF7900"/>
                <w:sz w:val="20"/>
                <w:szCs w:val="20"/>
              </w:rPr>
              <w:lastRenderedPageBreak/>
              <w:t>Keywords:</w:t>
            </w:r>
            <w:r w:rsidRPr="00633708">
              <w:rPr>
                <w:rFonts w:eastAsiaTheme="minorHAnsi" w:cs="Arial"/>
                <w:b w:val="0"/>
                <w:color w:val="auto"/>
                <w:sz w:val="20"/>
                <w:szCs w:val="20"/>
              </w:rPr>
              <w:t xml:space="preserve"> </w:t>
            </w:r>
            <w:r w:rsidR="00D867A8">
              <w:rPr>
                <w:rFonts w:eastAsiaTheme="minorHAnsi" w:cs="Arial"/>
                <w:b w:val="0"/>
                <w:color w:val="auto"/>
                <w:sz w:val="20"/>
                <w:szCs w:val="20"/>
                <w:lang w:val="en-US"/>
              </w:rPr>
              <w:t>relationship;</w:t>
            </w:r>
            <w:r w:rsidR="00D867A8" w:rsidRPr="00D867A8">
              <w:rPr>
                <w:rFonts w:eastAsiaTheme="minorHAnsi" w:cs="Arial"/>
                <w:b w:val="0"/>
                <w:color w:val="auto"/>
                <w:sz w:val="20"/>
                <w:szCs w:val="20"/>
                <w:lang w:val="en-US"/>
              </w:rPr>
              <w:t xml:space="preserve"> </w:t>
            </w:r>
            <w:r w:rsidR="00D867A8">
              <w:rPr>
                <w:rFonts w:eastAsiaTheme="minorHAnsi" w:cs="Arial"/>
                <w:b w:val="0"/>
                <w:color w:val="auto"/>
                <w:sz w:val="20"/>
                <w:szCs w:val="20"/>
                <w:lang w:val="en-US"/>
              </w:rPr>
              <w:t>consensus;</w:t>
            </w:r>
            <w:r w:rsidR="00D867A8" w:rsidRPr="00D867A8">
              <w:rPr>
                <w:rFonts w:eastAsiaTheme="minorHAnsi" w:cs="Arial"/>
                <w:b w:val="0"/>
                <w:color w:val="auto"/>
                <w:sz w:val="20"/>
                <w:szCs w:val="20"/>
                <w:lang w:val="en-US"/>
              </w:rPr>
              <w:t xml:space="preserve"> collaboration</w:t>
            </w:r>
            <w:r w:rsidR="00D867A8">
              <w:rPr>
                <w:rFonts w:eastAsiaTheme="minorHAnsi" w:cs="Arial"/>
                <w:b w:val="0"/>
                <w:color w:val="auto"/>
                <w:sz w:val="20"/>
                <w:szCs w:val="20"/>
                <w:lang w:val="en-US"/>
              </w:rPr>
              <w:t>;</w:t>
            </w:r>
            <w:r w:rsidR="00D867A8" w:rsidRPr="00D867A8">
              <w:rPr>
                <w:rFonts w:eastAsiaTheme="minorHAnsi" w:cs="Arial"/>
                <w:b w:val="0"/>
                <w:color w:val="auto"/>
                <w:sz w:val="20"/>
                <w:szCs w:val="20"/>
                <w:lang w:val="en-US"/>
              </w:rPr>
              <w:t xml:space="preserve"> decision </w:t>
            </w:r>
            <w:r w:rsidR="00D867A8">
              <w:rPr>
                <w:rFonts w:eastAsiaTheme="minorHAnsi" w:cs="Arial"/>
                <w:b w:val="0"/>
                <w:color w:val="auto"/>
                <w:sz w:val="20"/>
                <w:szCs w:val="20"/>
                <w:lang w:val="en-US"/>
              </w:rPr>
              <w:t>making;</w:t>
            </w:r>
            <w:r w:rsidR="00D867A8" w:rsidRPr="00D867A8">
              <w:rPr>
                <w:rFonts w:eastAsiaTheme="minorHAnsi" w:cs="Arial"/>
                <w:b w:val="0"/>
                <w:color w:val="auto"/>
                <w:sz w:val="20"/>
                <w:szCs w:val="20"/>
                <w:lang w:val="en-US"/>
              </w:rPr>
              <w:t xml:space="preserve"> </w:t>
            </w:r>
            <w:r w:rsidR="00D867A8">
              <w:rPr>
                <w:rFonts w:eastAsiaTheme="minorHAnsi" w:cs="Arial"/>
                <w:b w:val="0"/>
                <w:color w:val="auto"/>
                <w:sz w:val="20"/>
                <w:szCs w:val="20"/>
                <w:lang w:val="en-US"/>
              </w:rPr>
              <w:t>democracy;</w:t>
            </w:r>
            <w:r w:rsidR="00D867A8" w:rsidRPr="00D867A8">
              <w:rPr>
                <w:rFonts w:eastAsiaTheme="minorHAnsi" w:cs="Arial"/>
                <w:b w:val="0"/>
                <w:color w:val="auto"/>
                <w:sz w:val="20"/>
                <w:szCs w:val="20"/>
                <w:lang w:val="en-US"/>
              </w:rPr>
              <w:t xml:space="preserve"> equity</w:t>
            </w:r>
            <w:r w:rsidR="00D867A8">
              <w:rPr>
                <w:rFonts w:eastAsiaTheme="minorHAnsi" w:cs="Arial"/>
                <w:b w:val="0"/>
                <w:color w:val="auto"/>
                <w:sz w:val="20"/>
                <w:szCs w:val="20"/>
                <w:lang w:val="en-US"/>
              </w:rPr>
              <w:t>;</w:t>
            </w:r>
            <w:r w:rsidR="00D867A8" w:rsidRPr="00D867A8">
              <w:rPr>
                <w:rFonts w:eastAsiaTheme="minorHAnsi" w:cs="Arial"/>
                <w:b w:val="0"/>
                <w:color w:val="auto"/>
                <w:sz w:val="20"/>
                <w:szCs w:val="20"/>
                <w:lang w:val="en-US"/>
              </w:rPr>
              <w:t xml:space="preserve"> fairness</w:t>
            </w:r>
            <w:r w:rsidR="00D867A8">
              <w:rPr>
                <w:rFonts w:eastAsiaTheme="minorHAnsi" w:cs="Arial"/>
                <w:b w:val="0"/>
                <w:color w:val="auto"/>
                <w:sz w:val="20"/>
                <w:szCs w:val="20"/>
                <w:lang w:val="en-US"/>
              </w:rPr>
              <w:t>; government;</w:t>
            </w:r>
            <w:r w:rsidR="00D867A8" w:rsidRPr="00D867A8">
              <w:rPr>
                <w:rFonts w:eastAsiaTheme="minorHAnsi" w:cs="Arial"/>
                <w:b w:val="0"/>
                <w:color w:val="auto"/>
                <w:sz w:val="20"/>
                <w:szCs w:val="20"/>
                <w:lang w:val="en-US"/>
              </w:rPr>
              <w:t xml:space="preserve"> responsibility</w:t>
            </w:r>
          </w:p>
          <w:p w14:paraId="63EED1F6" w14:textId="77C7DEE1" w:rsidR="00901E33" w:rsidRPr="00633708" w:rsidRDefault="002B775E" w:rsidP="00D867A8">
            <w:pPr>
              <w:pStyle w:val="Title"/>
              <w:keepNext w:val="0"/>
              <w:keepLines w:val="0"/>
              <w:spacing w:before="120"/>
              <w:rPr>
                <w:rFonts w:eastAsiaTheme="minorHAnsi" w:cs="Arial"/>
                <w:b w:val="0"/>
                <w:color w:val="auto"/>
                <w:sz w:val="20"/>
                <w:szCs w:val="20"/>
              </w:rPr>
            </w:pPr>
            <w:r w:rsidRPr="003C475F">
              <w:rPr>
                <w:rFonts w:cs="Arial"/>
                <w:color w:val="FF7900"/>
                <w:sz w:val="20"/>
                <w:szCs w:val="20"/>
              </w:rPr>
              <w:t>Themes:</w:t>
            </w:r>
            <w:r w:rsidRPr="00633708">
              <w:rPr>
                <w:rFonts w:eastAsiaTheme="minorHAnsi" w:cs="Arial"/>
                <w:b w:val="0"/>
                <w:color w:val="auto"/>
                <w:sz w:val="20"/>
                <w:szCs w:val="20"/>
              </w:rPr>
              <w:t xml:space="preserve"> </w:t>
            </w:r>
            <w:r w:rsidR="00D867A8" w:rsidRPr="00D867A8">
              <w:rPr>
                <w:rFonts w:eastAsiaTheme="minorHAnsi" w:cs="Arial"/>
                <w:b w:val="0"/>
                <w:color w:val="auto"/>
                <w:sz w:val="20"/>
                <w:szCs w:val="20"/>
                <w:lang w:val="en-US"/>
              </w:rPr>
              <w:t>relationship</w:t>
            </w:r>
            <w:r w:rsidR="00D867A8">
              <w:rPr>
                <w:rFonts w:eastAsiaTheme="minorHAnsi" w:cs="Arial"/>
                <w:b w:val="0"/>
                <w:color w:val="auto"/>
                <w:sz w:val="20"/>
                <w:szCs w:val="20"/>
                <w:lang w:val="en-US"/>
              </w:rPr>
              <w:t>;</w:t>
            </w:r>
            <w:r w:rsidR="00D867A8" w:rsidRPr="00D867A8">
              <w:rPr>
                <w:rFonts w:eastAsiaTheme="minorHAnsi" w:cs="Arial"/>
                <w:b w:val="0"/>
                <w:color w:val="auto"/>
                <w:sz w:val="20"/>
                <w:szCs w:val="20"/>
                <w:lang w:val="en-US"/>
              </w:rPr>
              <w:t xml:space="preserve"> perspective</w:t>
            </w:r>
            <w:r w:rsidR="00D867A8">
              <w:rPr>
                <w:rFonts w:eastAsiaTheme="minorHAnsi" w:cs="Arial"/>
                <w:b w:val="0"/>
                <w:color w:val="auto"/>
                <w:sz w:val="20"/>
                <w:szCs w:val="20"/>
                <w:lang w:val="en-US"/>
              </w:rPr>
              <w:t>;</w:t>
            </w:r>
            <w:r w:rsidR="00D867A8" w:rsidRPr="00D867A8">
              <w:rPr>
                <w:rFonts w:eastAsiaTheme="minorHAnsi" w:cs="Arial"/>
                <w:b w:val="0"/>
                <w:color w:val="auto"/>
                <w:sz w:val="20"/>
                <w:szCs w:val="20"/>
                <w:lang w:val="en-US"/>
              </w:rPr>
              <w:t xml:space="preserve"> equity</w:t>
            </w:r>
            <w:r w:rsidR="00D867A8">
              <w:rPr>
                <w:rFonts w:eastAsiaTheme="minorHAnsi" w:cs="Arial"/>
                <w:b w:val="0"/>
                <w:color w:val="auto"/>
                <w:sz w:val="20"/>
                <w:szCs w:val="20"/>
                <w:lang w:val="en-US"/>
              </w:rPr>
              <w:t>;</w:t>
            </w:r>
            <w:r w:rsidR="00D867A8" w:rsidRPr="00D867A8">
              <w:rPr>
                <w:rFonts w:eastAsiaTheme="minorHAnsi" w:cs="Arial"/>
                <w:b w:val="0"/>
                <w:color w:val="auto"/>
                <w:sz w:val="20"/>
                <w:szCs w:val="20"/>
                <w:lang w:val="en-US"/>
              </w:rPr>
              <w:t xml:space="preserve"> fairness</w:t>
            </w:r>
            <w:r w:rsidR="00D867A8">
              <w:rPr>
                <w:rFonts w:eastAsiaTheme="minorHAnsi" w:cs="Arial"/>
                <w:b w:val="0"/>
                <w:color w:val="auto"/>
                <w:sz w:val="20"/>
                <w:szCs w:val="20"/>
                <w:lang w:val="en-US"/>
              </w:rPr>
              <w:t>;</w:t>
            </w:r>
            <w:r w:rsidR="00D867A8" w:rsidRPr="00D867A8">
              <w:rPr>
                <w:rFonts w:eastAsiaTheme="minorHAnsi" w:cs="Arial"/>
                <w:b w:val="0"/>
                <w:color w:val="auto"/>
                <w:sz w:val="20"/>
                <w:szCs w:val="20"/>
                <w:lang w:val="en-US"/>
              </w:rPr>
              <w:t xml:space="preserve"> safe and caring classroom culture</w:t>
            </w:r>
            <w:r w:rsidR="00D867A8">
              <w:rPr>
                <w:rFonts w:eastAsiaTheme="minorHAnsi" w:cs="Arial"/>
                <w:b w:val="0"/>
                <w:color w:val="auto"/>
                <w:sz w:val="20"/>
                <w:szCs w:val="20"/>
                <w:lang w:val="en-US"/>
              </w:rPr>
              <w:t>;</w:t>
            </w:r>
            <w:r w:rsidR="00D867A8" w:rsidRPr="00D867A8">
              <w:rPr>
                <w:rFonts w:eastAsiaTheme="minorHAnsi" w:cs="Arial"/>
                <w:b w:val="0"/>
                <w:color w:val="auto"/>
                <w:sz w:val="20"/>
                <w:szCs w:val="20"/>
                <w:lang w:val="en-US"/>
              </w:rPr>
              <w:t xml:space="preserve"> reconciliation</w:t>
            </w:r>
          </w:p>
        </w:tc>
      </w:tr>
      <w:tr w:rsidR="00901E33" w:rsidRPr="00633708" w14:paraId="46B7B433" w14:textId="77777777" w:rsidTr="00B6167D">
        <w:trPr>
          <w:trHeight w:val="58"/>
        </w:trPr>
        <w:tc>
          <w:tcPr>
            <w:tcW w:w="10800" w:type="dxa"/>
            <w:tcBorders>
              <w:top w:val="single" w:sz="8" w:space="0" w:color="C05017"/>
              <w:left w:val="single" w:sz="8" w:space="0" w:color="C05017"/>
              <w:bottom w:val="single" w:sz="8" w:space="0" w:color="C05017"/>
              <w:right w:val="single" w:sz="8" w:space="0" w:color="C05017"/>
            </w:tcBorders>
            <w:shd w:val="clear" w:color="auto" w:fill="auto"/>
            <w:vAlign w:val="center"/>
          </w:tcPr>
          <w:p w14:paraId="5D4480DE" w14:textId="0FADE29B" w:rsidR="00901E33" w:rsidRPr="00A80B79" w:rsidRDefault="002B775E" w:rsidP="00D867A8">
            <w:pPr>
              <w:pStyle w:val="Title"/>
              <w:keepNext w:val="0"/>
              <w:keepLines w:val="0"/>
              <w:spacing w:before="120" w:after="60"/>
              <w:rPr>
                <w:rFonts w:cs="Arial"/>
                <w:color w:val="FF7900"/>
                <w:sz w:val="24"/>
                <w:szCs w:val="24"/>
              </w:rPr>
            </w:pPr>
            <w:r w:rsidRPr="003C475F">
              <w:rPr>
                <w:rFonts w:cs="Arial"/>
                <w:color w:val="FF7900"/>
                <w:sz w:val="24"/>
                <w:szCs w:val="24"/>
              </w:rPr>
              <w:t>Teacher Background</w:t>
            </w:r>
            <w:r w:rsidR="00A80B79" w:rsidRPr="00617ADF">
              <w:rPr>
                <w:rStyle w:val="EndnoteReference"/>
                <w:rFonts w:cs="Arial"/>
                <w:b w:val="0"/>
                <w:color w:val="FF7900"/>
                <w:sz w:val="22"/>
              </w:rPr>
              <w:endnoteReference w:id="2"/>
            </w:r>
          </w:p>
          <w:p w14:paraId="5FE48AAC" w14:textId="35D4B1D6" w:rsidR="002B775E" w:rsidRPr="006C533F" w:rsidRDefault="002B775E" w:rsidP="006C533F">
            <w:pPr>
              <w:spacing w:before="120"/>
              <w:rPr>
                <w:rFonts w:ascii="Arial" w:hAnsi="Arial" w:cs="Arial"/>
                <w:b/>
                <w:sz w:val="20"/>
                <w:szCs w:val="20"/>
              </w:rPr>
            </w:pPr>
            <w:r w:rsidRPr="006C533F">
              <w:rPr>
                <w:rFonts w:ascii="Arial" w:hAnsi="Arial" w:cs="Arial"/>
                <w:b/>
                <w:sz w:val="20"/>
                <w:szCs w:val="20"/>
              </w:rPr>
              <w:t>Walking Together</w:t>
            </w:r>
            <w:r w:rsidR="00426E84" w:rsidRPr="00902303">
              <w:rPr>
                <w:rFonts w:ascii="Arial" w:hAnsi="Arial" w:cs="Arial"/>
                <w:b/>
                <w:sz w:val="20"/>
                <w:szCs w:val="20"/>
              </w:rPr>
              <w:t>:</w:t>
            </w:r>
            <w:r w:rsidR="00426E84" w:rsidRPr="0042153B">
              <w:rPr>
                <w:rFonts w:ascii="Arial" w:hAnsi="Arial" w:cs="Arial"/>
                <w:b/>
                <w:sz w:val="20"/>
                <w:szCs w:val="20"/>
              </w:rPr>
              <w:t xml:space="preserve"> First Nations, Métis and Inuit Perspectives in Curriculum (Alberta Education)</w:t>
            </w:r>
          </w:p>
          <w:p w14:paraId="5DA8CBFD" w14:textId="151A18DE" w:rsidR="002B775E" w:rsidRPr="006C533F" w:rsidRDefault="006C533F" w:rsidP="00D867A8">
            <w:pPr>
              <w:pStyle w:val="ListParagraph"/>
              <w:numPr>
                <w:ilvl w:val="0"/>
                <w:numId w:val="9"/>
              </w:numPr>
              <w:rPr>
                <w:rFonts w:ascii="Arial" w:hAnsi="Arial" w:cs="Arial"/>
                <w:sz w:val="20"/>
                <w:szCs w:val="20"/>
              </w:rPr>
            </w:pPr>
            <w:r w:rsidRPr="006C533F">
              <w:rPr>
                <w:rFonts w:ascii="Arial" w:hAnsi="Arial" w:cs="Arial"/>
                <w:sz w:val="20"/>
                <w:szCs w:val="20"/>
              </w:rPr>
              <w:t>(</w:t>
            </w:r>
            <w:hyperlink r:id="rId9" w:history="1">
              <w:r w:rsidRPr="00C77263">
                <w:rPr>
                  <w:rStyle w:val="Hyperlink"/>
                  <w:rFonts w:ascii="Arial" w:hAnsi="Arial" w:cs="Arial"/>
                  <w:sz w:val="20"/>
                  <w:szCs w:val="20"/>
                </w:rPr>
                <w:t>www.learnalberta.ca/content/aswt/</w:t>
              </w:r>
            </w:hyperlink>
            <w:r w:rsidRPr="006C533F">
              <w:rPr>
                <w:rFonts w:ascii="Arial" w:hAnsi="Arial" w:cs="Arial"/>
                <w:sz w:val="20"/>
                <w:szCs w:val="20"/>
              </w:rPr>
              <w:t>)</w:t>
            </w:r>
          </w:p>
          <w:p w14:paraId="2FA68B24" w14:textId="7D1EBD58" w:rsidR="002B775E" w:rsidRPr="006C533F" w:rsidRDefault="002B775E" w:rsidP="00D867A8">
            <w:pPr>
              <w:spacing w:before="120"/>
              <w:rPr>
                <w:rFonts w:ascii="Arial" w:hAnsi="Arial" w:cs="Arial"/>
                <w:b/>
                <w:sz w:val="20"/>
                <w:szCs w:val="20"/>
              </w:rPr>
            </w:pPr>
            <w:r w:rsidRPr="006C533F">
              <w:rPr>
                <w:rFonts w:ascii="Arial" w:hAnsi="Arial" w:cs="Arial"/>
                <w:b/>
                <w:sz w:val="20"/>
                <w:szCs w:val="20"/>
              </w:rPr>
              <w:t>Guiding Voices</w:t>
            </w:r>
            <w:r w:rsidR="00426E84" w:rsidRPr="0042153B">
              <w:rPr>
                <w:rFonts w:ascii="Arial" w:hAnsi="Arial" w:cs="Arial"/>
                <w:b/>
                <w:sz w:val="20"/>
                <w:szCs w:val="20"/>
              </w:rPr>
              <w:t>: A Curriculum Development Tool for Inclusion of First Nations, Métis and Inuit Perspectives Throughout the Curriculum (Alberta Education)</w:t>
            </w:r>
          </w:p>
          <w:p w14:paraId="477D6F5E" w14:textId="77777777" w:rsidR="002B775E" w:rsidRDefault="006C533F" w:rsidP="006C533F">
            <w:pPr>
              <w:pStyle w:val="ListParagraph"/>
              <w:numPr>
                <w:ilvl w:val="0"/>
                <w:numId w:val="9"/>
              </w:numPr>
              <w:spacing w:after="120"/>
              <w:rPr>
                <w:rFonts w:ascii="Arial" w:hAnsi="Arial" w:cs="Arial"/>
                <w:sz w:val="20"/>
                <w:szCs w:val="20"/>
              </w:rPr>
            </w:pPr>
            <w:r w:rsidRPr="006C533F">
              <w:rPr>
                <w:rFonts w:ascii="Arial" w:hAnsi="Arial" w:cs="Arial"/>
                <w:sz w:val="20"/>
                <w:szCs w:val="20"/>
              </w:rPr>
              <w:t>(</w:t>
            </w:r>
            <w:hyperlink r:id="rId10" w:history="1">
              <w:r w:rsidRPr="00C77263">
                <w:rPr>
                  <w:rStyle w:val="Hyperlink"/>
                  <w:rFonts w:ascii="Arial" w:hAnsi="Arial" w:cs="Arial"/>
                  <w:sz w:val="20"/>
                  <w:szCs w:val="20"/>
                </w:rPr>
                <w:t>www.learnalberta.ca/content/fnmigv/index.html</w:t>
              </w:r>
            </w:hyperlink>
            <w:r w:rsidRPr="006C533F">
              <w:rPr>
                <w:rFonts w:ascii="Arial" w:hAnsi="Arial" w:cs="Arial"/>
                <w:sz w:val="20"/>
                <w:szCs w:val="20"/>
              </w:rPr>
              <w:t>)</w:t>
            </w:r>
          </w:p>
          <w:p w14:paraId="5D59FE4F" w14:textId="77777777" w:rsidR="00B904CD" w:rsidRPr="00B904CD" w:rsidRDefault="00B904CD" w:rsidP="00B904CD">
            <w:pPr>
              <w:spacing w:before="120"/>
              <w:rPr>
                <w:rFonts w:ascii="Arial" w:hAnsi="Arial" w:cs="Arial"/>
                <w:b/>
                <w:sz w:val="20"/>
                <w:szCs w:val="20"/>
              </w:rPr>
            </w:pPr>
            <w:r w:rsidRPr="00B904CD">
              <w:rPr>
                <w:rFonts w:ascii="Arial" w:hAnsi="Arial" w:cs="Arial"/>
                <w:b/>
                <w:sz w:val="20"/>
                <w:szCs w:val="20"/>
              </w:rPr>
              <w:t>Our Words, Our Ways: Teaching First Nations, Métis and Inuit Learners (Alberta Education)</w:t>
            </w:r>
          </w:p>
          <w:p w14:paraId="63441A74" w14:textId="5CEB7D9B" w:rsidR="00B904CD" w:rsidRPr="00B904CD" w:rsidRDefault="00B904CD" w:rsidP="00B904CD">
            <w:pPr>
              <w:pStyle w:val="ListParagraph"/>
              <w:numPr>
                <w:ilvl w:val="0"/>
                <w:numId w:val="9"/>
              </w:numPr>
              <w:spacing w:after="120"/>
              <w:rPr>
                <w:rFonts w:ascii="Arial" w:hAnsi="Arial" w:cs="Arial"/>
                <w:sz w:val="20"/>
                <w:szCs w:val="20"/>
              </w:rPr>
            </w:pPr>
            <w:r w:rsidRPr="00B904CD">
              <w:rPr>
                <w:rFonts w:ascii="Arial" w:hAnsi="Arial" w:cs="Arial"/>
                <w:sz w:val="20"/>
                <w:szCs w:val="20"/>
              </w:rPr>
              <w:t>(</w:t>
            </w:r>
            <w:hyperlink r:id="rId11" w:history="1">
              <w:r w:rsidRPr="00B904CD">
                <w:rPr>
                  <w:rStyle w:val="Hyperlink"/>
                  <w:rFonts w:ascii="Arial" w:hAnsi="Arial" w:cs="Arial"/>
                  <w:sz w:val="20"/>
                  <w:szCs w:val="20"/>
                </w:rPr>
                <w:t>education.alberta.ca/media/3615876/our-words-our-ways.pdf</w:t>
              </w:r>
            </w:hyperlink>
            <w:r w:rsidRPr="00B904CD">
              <w:rPr>
                <w:rFonts w:ascii="Arial" w:hAnsi="Arial" w:cs="Arial"/>
                <w:sz w:val="20"/>
                <w:szCs w:val="20"/>
              </w:rPr>
              <w:t>)</w:t>
            </w:r>
          </w:p>
        </w:tc>
      </w:tr>
    </w:tbl>
    <w:p w14:paraId="4262F5AC" w14:textId="0D8F2AFB" w:rsidR="00406875" w:rsidRPr="006C533F" w:rsidRDefault="00406875" w:rsidP="00D867A8">
      <w:pPr>
        <w:rPr>
          <w:rFonts w:ascii="Arial" w:hAnsi="Arial" w:cs="Arial"/>
          <w:sz w:val="20"/>
          <w:szCs w:val="20"/>
        </w:rPr>
      </w:pPr>
    </w:p>
    <w:sectPr w:rsidR="00406875" w:rsidRPr="006C533F" w:rsidSect="00617AD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C43D" w14:textId="77777777" w:rsidR="00EA6F4A" w:rsidRDefault="00EA6F4A" w:rsidP="00CF0402">
      <w:r>
        <w:separator/>
      </w:r>
    </w:p>
  </w:endnote>
  <w:endnote w:type="continuationSeparator" w:id="0">
    <w:p w14:paraId="6CF2295D" w14:textId="77777777" w:rsidR="00EA6F4A" w:rsidRDefault="00EA6F4A" w:rsidP="00CF0402">
      <w:r>
        <w:continuationSeparator/>
      </w:r>
    </w:p>
  </w:endnote>
  <w:endnote w:id="1">
    <w:p w14:paraId="71AFCEB1" w14:textId="28EE8A2C" w:rsidR="00B76650" w:rsidRPr="003C475F" w:rsidRDefault="00B76650" w:rsidP="00B76650">
      <w:pPr>
        <w:pStyle w:val="EndnoteText"/>
        <w:rPr>
          <w:rFonts w:ascii="Arial" w:hAnsi="Arial" w:cs="Arial"/>
          <w:color w:val="FF7900"/>
        </w:rPr>
      </w:pPr>
      <w:r w:rsidRPr="003C475F">
        <w:rPr>
          <w:rStyle w:val="EndnoteReference"/>
          <w:rFonts w:ascii="Arial" w:hAnsi="Arial" w:cs="Arial"/>
          <w:color w:val="FF7900"/>
        </w:rPr>
        <w:endnoteRef/>
      </w:r>
      <w:r w:rsidRPr="003C475F">
        <w:rPr>
          <w:rFonts w:ascii="Arial" w:hAnsi="Arial" w:cs="Arial"/>
          <w:color w:val="FF7900"/>
        </w:rPr>
        <w:t xml:space="preserve"> </w:t>
      </w:r>
      <w:r w:rsidR="001105C0" w:rsidRPr="001105C0">
        <w:rPr>
          <w:rFonts w:ascii="Arial" w:hAnsi="Arial" w:cs="Arial"/>
          <w:color w:val="FF790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1D7FA4">
        <w:rPr>
          <w:rFonts w:ascii="Arial" w:hAnsi="Arial" w:cs="Arial"/>
          <w:color w:val="FF7900"/>
          <w:sz w:val="18"/>
        </w:rPr>
        <w:t>,</w:t>
      </w:r>
      <w:r w:rsidR="001105C0" w:rsidRPr="001105C0">
        <w:rPr>
          <w:rFonts w:ascii="Arial" w:hAnsi="Arial" w:cs="Arial"/>
          <w:color w:val="FF7900"/>
          <w:sz w:val="18"/>
        </w:rPr>
        <w:t xml:space="preserve"> or </w:t>
      </w:r>
      <w:r w:rsidR="001D7FA4">
        <w:rPr>
          <w:rFonts w:ascii="Arial" w:hAnsi="Arial" w:cs="Arial"/>
          <w:color w:val="FF7900"/>
          <w:sz w:val="18"/>
        </w:rPr>
        <w:t>n</w:t>
      </w:r>
      <w:r w:rsidR="001105C0" w:rsidRPr="001105C0">
        <w:rPr>
          <w:rFonts w:ascii="Arial" w:hAnsi="Arial" w:cs="Arial"/>
          <w:color w:val="FF7900"/>
          <w:sz w:val="18"/>
        </w:rPr>
        <w:t>ation; they are not intended to represent the perspectives of all First Nations, Métis</w:t>
      </w:r>
      <w:r w:rsidR="001D7FA4">
        <w:rPr>
          <w:rFonts w:ascii="Arial" w:hAnsi="Arial" w:cs="Arial"/>
          <w:color w:val="FF7900"/>
          <w:sz w:val="18"/>
        </w:rPr>
        <w:t>,</w:t>
      </w:r>
      <w:r w:rsidR="001105C0" w:rsidRPr="001105C0">
        <w:rPr>
          <w:rFonts w:ascii="Arial" w:hAnsi="Arial" w:cs="Arial"/>
          <w:color w:val="FF7900"/>
          <w:sz w:val="18"/>
        </w:rPr>
        <w:t xml:space="preserve"> or Inuit.</w:t>
      </w:r>
    </w:p>
  </w:endnote>
  <w:endnote w:id="2">
    <w:p w14:paraId="1CDB0564" w14:textId="77777777" w:rsidR="00A80B79" w:rsidRPr="00B6167D" w:rsidRDefault="00A80B79" w:rsidP="00A80B79">
      <w:pPr>
        <w:pStyle w:val="EndnoteText"/>
        <w:rPr>
          <w:color w:val="C05017"/>
        </w:rPr>
      </w:pPr>
      <w:r w:rsidRPr="00A80B79">
        <w:rPr>
          <w:rStyle w:val="EndnoteReference"/>
          <w:color w:val="FF7900"/>
        </w:rPr>
        <w:endnoteRef/>
      </w:r>
      <w:r w:rsidRPr="00A80B79">
        <w:rPr>
          <w:color w:val="FF7900"/>
        </w:rPr>
        <w:t xml:space="preserve"> </w:t>
      </w:r>
      <w:r w:rsidRPr="00A80B79">
        <w:rPr>
          <w:rFonts w:ascii="Arial" w:hAnsi="Arial" w:cs="Arial"/>
          <w:color w:val="FF790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9694" w14:textId="77777777" w:rsidR="00D05F4F" w:rsidRDefault="00D05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2FA" w14:textId="027FA09B" w:rsidR="00CF0402" w:rsidRPr="003C475F" w:rsidRDefault="00A80B79" w:rsidP="00463692">
    <w:pPr>
      <w:pStyle w:val="Footer"/>
      <w:tabs>
        <w:tab w:val="right" w:pos="10800"/>
      </w:tabs>
      <w:spacing w:before="120"/>
      <w:rPr>
        <w:color w:val="FF7900"/>
      </w:rPr>
    </w:pPr>
    <w:r w:rsidRPr="00C94C22">
      <w:rPr>
        <w:color w:val="FF7900"/>
      </w:rPr>
      <w:t>Sample Lesson Plan</w:t>
    </w:r>
    <w:r w:rsidRPr="00CD02EA">
      <w:rPr>
        <w:noProof/>
        <w:lang w:eastAsia="en-CA"/>
      </w:rPr>
      <w:t xml:space="preserve"> </w:t>
    </w:r>
    <w:r>
      <w:rPr>
        <w:noProof/>
        <w:lang w:val="en-US"/>
      </w:rPr>
      <w:drawing>
        <wp:anchor distT="0" distB="0" distL="114300" distR="114300" simplePos="0" relativeHeight="251659264" behindDoc="1" locked="0" layoutInCell="1" allowOverlap="1" wp14:anchorId="6049236D" wp14:editId="70E0E490">
          <wp:simplePos x="0" y="0"/>
          <wp:positionH relativeFrom="margin">
            <wp:align>center</wp:align>
          </wp:positionH>
          <wp:positionV relativeFrom="page">
            <wp:posOffset>9469120</wp:posOffset>
          </wp:positionV>
          <wp:extent cx="957600" cy="360000"/>
          <wp:effectExtent l="0" t="0" r="0" b="2540"/>
          <wp:wrapNone/>
          <wp:docPr id="5" name="Picture 5"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D05F4F">
      <w:rPr>
        <w:noProof/>
        <w:color w:val="FF7900"/>
      </w:rPr>
      <w:t>3</w:t>
    </w:r>
    <w:r w:rsidRPr="00C94C22">
      <w:rPr>
        <w:noProof/>
        <w:color w:val="FF79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DD4B" w14:textId="64282F58" w:rsidR="00EF6E89" w:rsidRPr="003C475F" w:rsidRDefault="00A80B79" w:rsidP="00463692">
    <w:pPr>
      <w:pStyle w:val="Footer"/>
      <w:tabs>
        <w:tab w:val="right" w:pos="10800"/>
      </w:tabs>
      <w:spacing w:before="120"/>
      <w:rPr>
        <w:color w:val="FF7900"/>
      </w:rPr>
    </w:pPr>
    <w:r w:rsidRPr="00C94C22">
      <w:rPr>
        <w:color w:val="FF7900"/>
      </w:rPr>
      <w:t>Sample Lesson Plan</w:t>
    </w:r>
    <w:r w:rsidRPr="00CD02EA">
      <w:rPr>
        <w:noProof/>
        <w:lang w:eastAsia="en-CA"/>
      </w:rPr>
      <w:t xml:space="preserve"> </w:t>
    </w:r>
    <w:r>
      <w:rPr>
        <w:noProof/>
        <w:lang w:val="en-US"/>
      </w:rPr>
      <w:drawing>
        <wp:anchor distT="0" distB="0" distL="114300" distR="114300" simplePos="0" relativeHeight="251661312" behindDoc="1" locked="0" layoutInCell="1" allowOverlap="1" wp14:anchorId="3049B647" wp14:editId="16E29005">
          <wp:simplePos x="0" y="0"/>
          <wp:positionH relativeFrom="margin">
            <wp:align>center</wp:align>
          </wp:positionH>
          <wp:positionV relativeFrom="page">
            <wp:posOffset>9469120</wp:posOffset>
          </wp:positionV>
          <wp:extent cx="957600" cy="360000"/>
          <wp:effectExtent l="0" t="0" r="0" b="2540"/>
          <wp:wrapNone/>
          <wp:docPr id="6" name="Picture 6"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D05F4F">
      <w:rPr>
        <w:noProof/>
        <w:color w:val="FF7900"/>
      </w:rPr>
      <w:t>1</w:t>
    </w:r>
    <w:r w:rsidRPr="00C94C22">
      <w:rPr>
        <w:noProof/>
        <w:color w:val="FF7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FF91" w14:textId="77777777" w:rsidR="00EA6F4A" w:rsidRDefault="00EA6F4A" w:rsidP="00CF0402">
      <w:r>
        <w:separator/>
      </w:r>
    </w:p>
  </w:footnote>
  <w:footnote w:type="continuationSeparator" w:id="0">
    <w:p w14:paraId="66F68235" w14:textId="77777777" w:rsidR="00EA6F4A" w:rsidRDefault="00EA6F4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7BDB9" w14:textId="77777777" w:rsidR="00D05F4F" w:rsidRDefault="00D05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9722" w14:textId="6C519201" w:rsidR="00CD4A57" w:rsidRPr="003C475F" w:rsidRDefault="00CD4A57" w:rsidP="00463692">
    <w:pPr>
      <w:pStyle w:val="Footer"/>
      <w:tabs>
        <w:tab w:val="right" w:pos="10800"/>
      </w:tabs>
      <w:spacing w:after="120"/>
      <w:rPr>
        <w:color w:val="FF7900"/>
      </w:rPr>
    </w:pPr>
    <w:r w:rsidRPr="003C475F">
      <w:rPr>
        <w:color w:val="FF7900"/>
      </w:rPr>
      <w:t xml:space="preserve">Social Studies, </w:t>
    </w:r>
    <w:r w:rsidR="007625B8" w:rsidRPr="003C475F">
      <w:rPr>
        <w:color w:val="FF7900"/>
      </w:rPr>
      <w:t>Grade 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F642B" w14:textId="77777777" w:rsidR="00D05F4F" w:rsidRDefault="00D05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C8E80EEE"/>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2FE6FC6"/>
    <w:multiLevelType w:val="hybridMultilevel"/>
    <w:tmpl w:val="89C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0C06D3"/>
    <w:multiLevelType w:val="hybridMultilevel"/>
    <w:tmpl w:val="E24408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6"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2527A"/>
    <w:multiLevelType w:val="hybridMultilevel"/>
    <w:tmpl w:val="BA8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797ADB"/>
    <w:multiLevelType w:val="hybridMultilevel"/>
    <w:tmpl w:val="E244085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016EB1"/>
    <w:multiLevelType w:val="hybridMultilevel"/>
    <w:tmpl w:val="63E48EE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04E1E"/>
    <w:multiLevelType w:val="hybridMultilevel"/>
    <w:tmpl w:val="10144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1C90532"/>
    <w:multiLevelType w:val="hybridMultilevel"/>
    <w:tmpl w:val="1FFC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5"/>
  </w:num>
  <w:num w:numId="4">
    <w:abstractNumId w:val="5"/>
  </w:num>
  <w:num w:numId="5">
    <w:abstractNumId w:val="13"/>
  </w:num>
  <w:num w:numId="6">
    <w:abstractNumId w:val="6"/>
  </w:num>
  <w:num w:numId="7">
    <w:abstractNumId w:val="11"/>
  </w:num>
  <w:num w:numId="8">
    <w:abstractNumId w:val="3"/>
  </w:num>
  <w:num w:numId="9">
    <w:abstractNumId w:val="8"/>
  </w:num>
  <w:num w:numId="10">
    <w:abstractNumId w:val="0"/>
  </w:num>
  <w:num w:numId="11">
    <w:abstractNumId w:val="14"/>
  </w:num>
  <w:num w:numId="12">
    <w:abstractNumId w:val="16"/>
  </w:num>
  <w:num w:numId="13">
    <w:abstractNumId w:val="4"/>
  </w:num>
  <w:num w:numId="14">
    <w:abstractNumId w:val="9"/>
  </w:num>
  <w:num w:numId="15">
    <w:abstractNumId w:val="12"/>
  </w:num>
  <w:num w:numId="16">
    <w:abstractNumId w:val="1"/>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7CC"/>
    <w:rsid w:val="00000F83"/>
    <w:rsid w:val="000512BA"/>
    <w:rsid w:val="000566BB"/>
    <w:rsid w:val="00070238"/>
    <w:rsid w:val="000B3870"/>
    <w:rsid w:val="000E7CAC"/>
    <w:rsid w:val="001004F8"/>
    <w:rsid w:val="001105C0"/>
    <w:rsid w:val="00122144"/>
    <w:rsid w:val="00142704"/>
    <w:rsid w:val="00153757"/>
    <w:rsid w:val="00175DC1"/>
    <w:rsid w:val="00177D22"/>
    <w:rsid w:val="00192E24"/>
    <w:rsid w:val="00195B26"/>
    <w:rsid w:val="00196011"/>
    <w:rsid w:val="001A47A6"/>
    <w:rsid w:val="001D7FA4"/>
    <w:rsid w:val="001E4F32"/>
    <w:rsid w:val="002015EB"/>
    <w:rsid w:val="002057EE"/>
    <w:rsid w:val="00210685"/>
    <w:rsid w:val="002266CC"/>
    <w:rsid w:val="00255C42"/>
    <w:rsid w:val="0029707E"/>
    <w:rsid w:val="00297B9E"/>
    <w:rsid w:val="002A0DCE"/>
    <w:rsid w:val="002A22BC"/>
    <w:rsid w:val="002A4AFA"/>
    <w:rsid w:val="002B07D8"/>
    <w:rsid w:val="002B775E"/>
    <w:rsid w:val="002C0282"/>
    <w:rsid w:val="002C2512"/>
    <w:rsid w:val="002C61F2"/>
    <w:rsid w:val="002E2062"/>
    <w:rsid w:val="00302DDD"/>
    <w:rsid w:val="003035DE"/>
    <w:rsid w:val="00304CA7"/>
    <w:rsid w:val="00326DA0"/>
    <w:rsid w:val="003363D6"/>
    <w:rsid w:val="00347CA3"/>
    <w:rsid w:val="00362FA4"/>
    <w:rsid w:val="003859ED"/>
    <w:rsid w:val="003B11A3"/>
    <w:rsid w:val="003C475F"/>
    <w:rsid w:val="00404325"/>
    <w:rsid w:val="00406875"/>
    <w:rsid w:val="0042195F"/>
    <w:rsid w:val="00426E84"/>
    <w:rsid w:val="00426FFB"/>
    <w:rsid w:val="00431633"/>
    <w:rsid w:val="00463692"/>
    <w:rsid w:val="0046478F"/>
    <w:rsid w:val="004927E3"/>
    <w:rsid w:val="004B3EA0"/>
    <w:rsid w:val="004C3639"/>
    <w:rsid w:val="004E1E4E"/>
    <w:rsid w:val="004E705A"/>
    <w:rsid w:val="004F0A0D"/>
    <w:rsid w:val="004F2569"/>
    <w:rsid w:val="005109F5"/>
    <w:rsid w:val="0053692E"/>
    <w:rsid w:val="00575303"/>
    <w:rsid w:val="005772F4"/>
    <w:rsid w:val="00582EE3"/>
    <w:rsid w:val="005A245D"/>
    <w:rsid w:val="005C0B3A"/>
    <w:rsid w:val="005C58FB"/>
    <w:rsid w:val="005C5EC5"/>
    <w:rsid w:val="005D738F"/>
    <w:rsid w:val="005E4016"/>
    <w:rsid w:val="005F26A8"/>
    <w:rsid w:val="005F2FF9"/>
    <w:rsid w:val="005F2FFD"/>
    <w:rsid w:val="006073AC"/>
    <w:rsid w:val="00611DDC"/>
    <w:rsid w:val="00617ADF"/>
    <w:rsid w:val="00633708"/>
    <w:rsid w:val="006404C0"/>
    <w:rsid w:val="00654AE2"/>
    <w:rsid w:val="00655086"/>
    <w:rsid w:val="00662700"/>
    <w:rsid w:val="00672F99"/>
    <w:rsid w:val="0068073F"/>
    <w:rsid w:val="006A658F"/>
    <w:rsid w:val="006B4323"/>
    <w:rsid w:val="006B4B37"/>
    <w:rsid w:val="006C3D5A"/>
    <w:rsid w:val="006C533F"/>
    <w:rsid w:val="006E07B4"/>
    <w:rsid w:val="006E420F"/>
    <w:rsid w:val="00704DAB"/>
    <w:rsid w:val="0072053E"/>
    <w:rsid w:val="00721D81"/>
    <w:rsid w:val="00731993"/>
    <w:rsid w:val="00747093"/>
    <w:rsid w:val="007577AE"/>
    <w:rsid w:val="007625B8"/>
    <w:rsid w:val="00770D10"/>
    <w:rsid w:val="007733DF"/>
    <w:rsid w:val="00795923"/>
    <w:rsid w:val="007A4B21"/>
    <w:rsid w:val="007F758F"/>
    <w:rsid w:val="00841262"/>
    <w:rsid w:val="00877825"/>
    <w:rsid w:val="00895706"/>
    <w:rsid w:val="008B10E3"/>
    <w:rsid w:val="008B6710"/>
    <w:rsid w:val="008E04F6"/>
    <w:rsid w:val="00901E33"/>
    <w:rsid w:val="00901F78"/>
    <w:rsid w:val="00924FF1"/>
    <w:rsid w:val="00942B81"/>
    <w:rsid w:val="009612E7"/>
    <w:rsid w:val="00967EB0"/>
    <w:rsid w:val="00987094"/>
    <w:rsid w:val="00987D5D"/>
    <w:rsid w:val="00994EA7"/>
    <w:rsid w:val="0099575B"/>
    <w:rsid w:val="009B3116"/>
    <w:rsid w:val="009C0BB0"/>
    <w:rsid w:val="009D22BB"/>
    <w:rsid w:val="009E3923"/>
    <w:rsid w:val="009F7E8D"/>
    <w:rsid w:val="00A20DAC"/>
    <w:rsid w:val="00A26870"/>
    <w:rsid w:val="00A5302A"/>
    <w:rsid w:val="00A80B79"/>
    <w:rsid w:val="00A9422B"/>
    <w:rsid w:val="00AF460B"/>
    <w:rsid w:val="00B12DAC"/>
    <w:rsid w:val="00B1431E"/>
    <w:rsid w:val="00B23DFC"/>
    <w:rsid w:val="00B33BDC"/>
    <w:rsid w:val="00B44D77"/>
    <w:rsid w:val="00B557FC"/>
    <w:rsid w:val="00B56492"/>
    <w:rsid w:val="00B6167D"/>
    <w:rsid w:val="00B65FC3"/>
    <w:rsid w:val="00B67132"/>
    <w:rsid w:val="00B76650"/>
    <w:rsid w:val="00B84A43"/>
    <w:rsid w:val="00B856A5"/>
    <w:rsid w:val="00B904CD"/>
    <w:rsid w:val="00B905C7"/>
    <w:rsid w:val="00BA071D"/>
    <w:rsid w:val="00BA0F02"/>
    <w:rsid w:val="00BB3B9C"/>
    <w:rsid w:val="00BD3E71"/>
    <w:rsid w:val="00BE0C9E"/>
    <w:rsid w:val="00BE6723"/>
    <w:rsid w:val="00BE72E4"/>
    <w:rsid w:val="00BF0DFE"/>
    <w:rsid w:val="00BF3012"/>
    <w:rsid w:val="00C13684"/>
    <w:rsid w:val="00C246EB"/>
    <w:rsid w:val="00C42B2D"/>
    <w:rsid w:val="00C45AF1"/>
    <w:rsid w:val="00C50825"/>
    <w:rsid w:val="00C822B7"/>
    <w:rsid w:val="00CB20D7"/>
    <w:rsid w:val="00CD2D16"/>
    <w:rsid w:val="00CD3A5E"/>
    <w:rsid w:val="00CD4A57"/>
    <w:rsid w:val="00CF0402"/>
    <w:rsid w:val="00D00316"/>
    <w:rsid w:val="00D032A4"/>
    <w:rsid w:val="00D05F4F"/>
    <w:rsid w:val="00D178A8"/>
    <w:rsid w:val="00D41D2D"/>
    <w:rsid w:val="00D44522"/>
    <w:rsid w:val="00D648DC"/>
    <w:rsid w:val="00D73DC0"/>
    <w:rsid w:val="00D8300A"/>
    <w:rsid w:val="00D867A8"/>
    <w:rsid w:val="00DD0A36"/>
    <w:rsid w:val="00DD0A98"/>
    <w:rsid w:val="00E00D80"/>
    <w:rsid w:val="00E038D3"/>
    <w:rsid w:val="00E15499"/>
    <w:rsid w:val="00E15CD0"/>
    <w:rsid w:val="00E17CEE"/>
    <w:rsid w:val="00E35275"/>
    <w:rsid w:val="00E50455"/>
    <w:rsid w:val="00E5246B"/>
    <w:rsid w:val="00E540C7"/>
    <w:rsid w:val="00E57835"/>
    <w:rsid w:val="00E66ACC"/>
    <w:rsid w:val="00E81ED0"/>
    <w:rsid w:val="00EA2D7B"/>
    <w:rsid w:val="00EA363D"/>
    <w:rsid w:val="00EA6F4A"/>
    <w:rsid w:val="00EA759C"/>
    <w:rsid w:val="00EB4BC0"/>
    <w:rsid w:val="00EB742A"/>
    <w:rsid w:val="00ED2958"/>
    <w:rsid w:val="00ED773D"/>
    <w:rsid w:val="00EE5FED"/>
    <w:rsid w:val="00EF4E00"/>
    <w:rsid w:val="00EF4F83"/>
    <w:rsid w:val="00EF6E89"/>
    <w:rsid w:val="00F00B34"/>
    <w:rsid w:val="00F12DE3"/>
    <w:rsid w:val="00F33D31"/>
    <w:rsid w:val="00F35644"/>
    <w:rsid w:val="00F4147E"/>
    <w:rsid w:val="00F77D1A"/>
    <w:rsid w:val="00F86460"/>
    <w:rsid w:val="00F9217F"/>
    <w:rsid w:val="00FB4A17"/>
    <w:rsid w:val="00FC0EA0"/>
    <w:rsid w:val="00FD17D0"/>
    <w:rsid w:val="00FF7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EA2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rPr>
      <w:lang w:val="en-CA"/>
    </w:r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arnalberta.ca/content/aswt/documents/indigenous_pedagogy/talking_circles_protocol.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alberta.ca/media/3615876/our-words-our-ways.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earnalberta.ca/content/fnmigv/index.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alberta.ca/content/asw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2017-10-23T16:49:00Z</dcterms:created>
  <dcterms:modified xsi:type="dcterms:W3CDTF">2017-10-23T16:49:00Z</dcterms:modified>
</cp:coreProperties>
</file>