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B8" w:rsidRDefault="00A832B8"/>
    <w:tbl>
      <w:tblPr>
        <w:tblW w:w="0" w:type="auto"/>
        <w:tblInd w:w="108" w:type="dxa"/>
        <w:tblLook w:val="04A0"/>
      </w:tblPr>
      <w:tblGrid>
        <w:gridCol w:w="10080"/>
        <w:gridCol w:w="2178"/>
      </w:tblGrid>
      <w:tr w:rsidR="00A35BB8" w:rsidRPr="00E52DCE" w:rsidTr="009D6F4E">
        <w:trPr>
          <w:trHeight w:val="710"/>
        </w:trPr>
        <w:tc>
          <w:tcPr>
            <w:tcW w:w="10080" w:type="dxa"/>
            <w:shd w:val="clear" w:color="auto" w:fill="76923C"/>
            <w:vAlign w:val="center"/>
          </w:tcPr>
          <w:p w:rsidR="00A35BB8" w:rsidRPr="00E52DCE" w:rsidRDefault="009F2C46" w:rsidP="00782F75">
            <w:pPr>
              <w:spacing w:after="0"/>
              <w:rPr>
                <w:b/>
                <w:color w:val="FFFFFF"/>
                <w:sz w:val="32"/>
                <w:szCs w:val="32"/>
                <w:lang w:val="fr-CA"/>
              </w:rPr>
            </w:pPr>
            <w:r>
              <w:rPr>
                <w:b/>
                <w:color w:val="FFFFFF"/>
                <w:sz w:val="32"/>
                <w:szCs w:val="32"/>
                <w:lang w:val="fr-CA"/>
              </w:rPr>
              <w:t>Plan individualisé de renforcement de comportement</w:t>
            </w:r>
          </w:p>
        </w:tc>
        <w:tc>
          <w:tcPr>
            <w:tcW w:w="2178" w:type="dxa"/>
            <w:vAlign w:val="center"/>
          </w:tcPr>
          <w:p w:rsidR="00A35BB8" w:rsidRPr="00E52DCE" w:rsidRDefault="00A35BB8" w:rsidP="006816D3">
            <w:pPr>
              <w:spacing w:after="0"/>
              <w:rPr>
                <w:b/>
                <w:sz w:val="32"/>
                <w:szCs w:val="32"/>
                <w:lang w:val="fr-CA"/>
              </w:rPr>
            </w:pPr>
          </w:p>
        </w:tc>
      </w:tr>
    </w:tbl>
    <w:p w:rsidR="006E53CB" w:rsidRPr="00E52DCE" w:rsidRDefault="006E53CB" w:rsidP="006E53CB">
      <w:pPr>
        <w:pStyle w:val="BasicParagraph"/>
        <w:tabs>
          <w:tab w:val="right" w:leader="dot" w:pos="9200"/>
        </w:tabs>
        <w:suppressAutoHyphens/>
        <w:rPr>
          <w:rFonts w:ascii="Calibri" w:hAnsi="Calibri" w:cs="Times New Roman"/>
          <w:color w:val="4F6228"/>
          <w:szCs w:val="22"/>
          <w:lang w:val="fr-CA" w:eastAsia="en-US"/>
        </w:rPr>
      </w:pPr>
    </w:p>
    <w:p w:rsidR="006E1DEE" w:rsidRPr="00F041DF" w:rsidRDefault="009F2C46" w:rsidP="00280AAE">
      <w:pPr>
        <w:pStyle w:val="BasicParagraph"/>
        <w:tabs>
          <w:tab w:val="left" w:pos="1400"/>
          <w:tab w:val="right" w:leader="dot" w:pos="5280"/>
          <w:tab w:val="left" w:pos="5700"/>
          <w:tab w:val="left" w:pos="6220"/>
          <w:tab w:val="right" w:leader="dot" w:pos="9120"/>
        </w:tabs>
        <w:suppressAutoHyphens/>
        <w:rPr>
          <w:rFonts w:ascii="Calibri" w:hAnsi="Calibri" w:cs="Calibri"/>
          <w:b/>
          <w:color w:val="auto"/>
          <w:sz w:val="20"/>
          <w:szCs w:val="20"/>
          <w:lang w:val="fr-CA"/>
        </w:rPr>
      </w:pPr>
      <w:r>
        <w:rPr>
          <w:rFonts w:ascii="Calibri" w:hAnsi="Calibri" w:cs="Calibri"/>
          <w:b/>
          <w:color w:val="auto"/>
          <w:sz w:val="20"/>
          <w:szCs w:val="20"/>
          <w:lang w:val="fr-CA"/>
        </w:rPr>
        <w:t>Objet</w:t>
      </w:r>
      <w:r w:rsidR="009D6F4E" w:rsidRPr="00F041DF">
        <w:rPr>
          <w:rFonts w:ascii="Calibri" w:hAnsi="Calibri" w:cs="Calibri"/>
          <w:b/>
          <w:color w:val="auto"/>
          <w:sz w:val="20"/>
          <w:szCs w:val="20"/>
          <w:lang w:val="fr-CA"/>
        </w:rPr>
        <w:t> :</w:t>
      </w:r>
      <w:r w:rsidR="00A60C7D">
        <w:rPr>
          <w:rFonts w:ascii="Calibri" w:hAnsi="Calibri" w:cs="Calibri"/>
          <w:b/>
          <w:color w:val="auto"/>
          <w:sz w:val="20"/>
          <w:szCs w:val="20"/>
          <w:lang w:val="fr-CA"/>
        </w:rPr>
        <w:t xml:space="preserve"> </w:t>
      </w:r>
      <w:r w:rsidR="00A60C7D" w:rsidRPr="00F560CE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60C7D" w:rsidRPr="00F560CE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instrText xml:space="preserve"> FORMTEXT </w:instrText>
      </w:r>
      <w:r w:rsidR="00A60C7D" w:rsidRPr="00F560CE">
        <w:rPr>
          <w:rFonts w:ascii="Times New Roman" w:hAnsi="Times New Roman"/>
          <w:color w:val="auto"/>
          <w:sz w:val="22"/>
          <w:szCs w:val="22"/>
          <w:u w:val="single"/>
          <w:lang w:val="fr-CA"/>
        </w:rPr>
      </w:r>
      <w:r w:rsidR="00A60C7D" w:rsidRPr="00F560CE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separate"/>
      </w:r>
      <w:r w:rsidR="00A60C7D" w:rsidRPr="00F560CE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A60C7D" w:rsidRPr="00F560CE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A60C7D" w:rsidRPr="00F560CE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A60C7D" w:rsidRPr="00F560CE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A60C7D" w:rsidRPr="00F560CE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A60C7D" w:rsidRPr="00F560CE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end"/>
      </w:r>
    </w:p>
    <w:p w:rsidR="009F2C46" w:rsidRDefault="009F2C46" w:rsidP="009F2C46">
      <w:pPr>
        <w:pStyle w:val="BasicParagraph"/>
        <w:tabs>
          <w:tab w:val="left" w:pos="1400"/>
          <w:tab w:val="right" w:leader="dot" w:pos="5280"/>
          <w:tab w:val="left" w:pos="5700"/>
          <w:tab w:val="left" w:pos="6220"/>
          <w:tab w:val="right" w:leader="dot" w:pos="9120"/>
        </w:tabs>
        <w:suppressAutoHyphens/>
        <w:rPr>
          <w:rFonts w:ascii="Calibri" w:hAnsi="Calibri" w:cs="Calibri"/>
          <w:b/>
          <w:color w:val="auto"/>
          <w:sz w:val="20"/>
          <w:szCs w:val="20"/>
          <w:lang w:val="fr-CA"/>
        </w:rPr>
      </w:pPr>
      <w:r>
        <w:rPr>
          <w:rFonts w:ascii="Calibri" w:hAnsi="Calibri" w:cs="Calibri"/>
          <w:b/>
          <w:color w:val="auto"/>
          <w:sz w:val="20"/>
          <w:szCs w:val="20"/>
          <w:lang w:val="fr-CA"/>
        </w:rPr>
        <w:t>Objectif du plan</w:t>
      </w:r>
    </w:p>
    <w:p w:rsidR="00D60F2D" w:rsidRPr="00897133" w:rsidRDefault="009F2C46" w:rsidP="009F2C46">
      <w:pPr>
        <w:pStyle w:val="BasicParagraph"/>
        <w:rPr>
          <w:rFonts w:ascii="ArialMT" w:hAnsi="ArialMT" w:cs="ArialMT"/>
          <w:sz w:val="20"/>
          <w:szCs w:val="20"/>
          <w:u w:color="9AA928"/>
          <w:lang w:val="fr-CA"/>
        </w:rPr>
      </w:pPr>
      <w:r w:rsidRPr="00897133">
        <w:rPr>
          <w:rFonts w:ascii="ArialMT" w:hAnsi="ArialMT" w:cs="ArialMT"/>
          <w:sz w:val="20"/>
          <w:szCs w:val="20"/>
          <w:u w:color="9AA928"/>
          <w:lang w:val="fr-CA"/>
        </w:rPr>
        <w:t xml:space="preserve">Le personnel qui travaille avec </w:t>
      </w:r>
      <w:r w:rsidR="00A60C7D" w:rsidRPr="00897133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60C7D" w:rsidRPr="00897133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instrText xml:space="preserve"> FORMTEXT </w:instrText>
      </w:r>
      <w:r w:rsidR="00A60C7D" w:rsidRPr="00897133">
        <w:rPr>
          <w:rFonts w:ascii="Times New Roman" w:hAnsi="Times New Roman"/>
          <w:color w:val="auto"/>
          <w:sz w:val="22"/>
          <w:szCs w:val="22"/>
          <w:u w:val="single"/>
          <w:lang w:val="fr-CA"/>
        </w:rPr>
      </w:r>
      <w:r w:rsidR="00A60C7D" w:rsidRPr="00897133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separate"/>
      </w:r>
      <w:r w:rsidR="00A60C7D" w:rsidRPr="00897133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A60C7D" w:rsidRPr="00897133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A60C7D" w:rsidRPr="00897133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A60C7D" w:rsidRPr="00897133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A60C7D" w:rsidRPr="00897133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A60C7D" w:rsidRPr="00897133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end"/>
      </w:r>
      <w:r w:rsidRPr="00897133">
        <w:rPr>
          <w:rFonts w:ascii="ArialMT" w:hAnsi="ArialMT" w:cs="ArialMT"/>
          <w:sz w:val="20"/>
          <w:szCs w:val="20"/>
          <w:u w:color="9AA928"/>
          <w:lang w:val="fr-CA"/>
        </w:rPr>
        <w:t xml:space="preserve"> s’engage à adopter des stratégies de renforcement du comportement afin d’offrir un environnement sécuritaire </w:t>
      </w:r>
      <w:proofErr w:type="gramStart"/>
      <w:r w:rsidRPr="00897133">
        <w:rPr>
          <w:rFonts w:ascii="ArialMT" w:hAnsi="ArialMT" w:cs="ArialMT"/>
          <w:sz w:val="20"/>
          <w:szCs w:val="20"/>
          <w:u w:color="9AA928"/>
          <w:lang w:val="fr-CA"/>
        </w:rPr>
        <w:t xml:space="preserve">à </w:t>
      </w:r>
      <w:proofErr w:type="gramEnd"/>
      <w:r w:rsidR="00A60C7D" w:rsidRPr="00897133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60C7D" w:rsidRPr="00897133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instrText xml:space="preserve"> FORMTEXT </w:instrText>
      </w:r>
      <w:r w:rsidR="00A60C7D" w:rsidRPr="00897133">
        <w:rPr>
          <w:rFonts w:ascii="Times New Roman" w:hAnsi="Times New Roman"/>
          <w:color w:val="auto"/>
          <w:sz w:val="22"/>
          <w:szCs w:val="22"/>
          <w:u w:val="single"/>
          <w:lang w:val="fr-CA"/>
        </w:rPr>
      </w:r>
      <w:r w:rsidR="00A60C7D" w:rsidRPr="00897133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separate"/>
      </w:r>
      <w:r w:rsidR="00A60C7D" w:rsidRPr="00897133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A60C7D" w:rsidRPr="00897133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A60C7D" w:rsidRPr="00897133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A60C7D" w:rsidRPr="00897133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A60C7D" w:rsidRPr="00897133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A60C7D" w:rsidRPr="00897133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end"/>
      </w:r>
      <w:r w:rsidRPr="00897133">
        <w:rPr>
          <w:rFonts w:ascii="ArialMT" w:hAnsi="ArialMT" w:cs="ArialMT"/>
          <w:sz w:val="20"/>
          <w:szCs w:val="20"/>
          <w:u w:color="9AA928"/>
          <w:lang w:val="fr-CA"/>
        </w:rPr>
        <w:t xml:space="preserve">, </w:t>
      </w:r>
      <w:r w:rsidR="00A60C7D" w:rsidRPr="00897133">
        <w:rPr>
          <w:rFonts w:ascii="ArialMT" w:hAnsi="ArialMT" w:cs="ArialMT"/>
          <w:sz w:val="20"/>
          <w:szCs w:val="20"/>
          <w:u w:color="9AA928"/>
          <w:lang w:val="fr-CA"/>
        </w:rPr>
        <w:br/>
      </w:r>
      <w:r w:rsidRPr="00897133">
        <w:rPr>
          <w:rFonts w:ascii="ArialMT" w:hAnsi="ArialMT" w:cs="ArialMT"/>
          <w:sz w:val="20"/>
          <w:szCs w:val="20"/>
          <w:u w:color="9AA928"/>
          <w:lang w:val="fr-CA"/>
        </w:rPr>
        <w:t xml:space="preserve">aux autres élèves et au personnel.  </w:t>
      </w:r>
    </w:p>
    <w:p w:rsidR="00D60F2D" w:rsidRPr="00D60F2D" w:rsidRDefault="00D60F2D" w:rsidP="009F2C46">
      <w:pPr>
        <w:pStyle w:val="BasicParagraph"/>
        <w:rPr>
          <w:rFonts w:ascii="ArialMT" w:hAnsi="ArialMT" w:cs="ArialMT"/>
          <w:sz w:val="28"/>
          <w:szCs w:val="28"/>
          <w:u w:color="9AA928"/>
        </w:rPr>
      </w:pPr>
    </w:p>
    <w:tbl>
      <w:tblPr>
        <w:tblW w:w="14292" w:type="dxa"/>
        <w:jc w:val="center"/>
        <w:tblInd w:w="432" w:type="dxa"/>
        <w:tblLook w:val="04A0"/>
      </w:tblPr>
      <w:tblGrid>
        <w:gridCol w:w="4764"/>
        <w:gridCol w:w="4764"/>
        <w:gridCol w:w="4764"/>
      </w:tblGrid>
      <w:tr w:rsidR="00D60F2D" w:rsidRPr="000C2EB0" w:rsidTr="00D60F2D">
        <w:trPr>
          <w:trHeight w:val="1538"/>
          <w:jc w:val="center"/>
        </w:trPr>
        <w:tc>
          <w:tcPr>
            <w:tcW w:w="4764" w:type="dxa"/>
            <w:vMerge w:val="restart"/>
          </w:tcPr>
          <w:p w:rsidR="00D60F2D" w:rsidRPr="00897133" w:rsidRDefault="00D60F2D" w:rsidP="00D60F2D">
            <w:pPr>
              <w:pStyle w:val="BasicParagraph"/>
              <w:spacing w:after="90"/>
              <w:rPr>
                <w:rFonts w:ascii="ArialMT" w:hAnsi="ArialMT" w:cs="ArialMT"/>
                <w:sz w:val="22"/>
                <w:szCs w:val="22"/>
                <w:lang w:val="fr-CA"/>
              </w:rPr>
            </w:pPr>
            <w:r w:rsidRPr="00897133">
              <w:rPr>
                <w:rFonts w:ascii="ArialMT" w:hAnsi="ArialMT" w:cs="ArialMT"/>
                <w:color w:val="878E34"/>
                <w:sz w:val="22"/>
                <w:szCs w:val="22"/>
                <w:lang w:val="fr-CA"/>
              </w:rPr>
              <w:t xml:space="preserve">Renseignements clés à propos de </w:t>
            </w:r>
            <w:proofErr w:type="gramStart"/>
            <w:r w:rsidRPr="00897133">
              <w:rPr>
                <w:rFonts w:ascii="ArialMT" w:hAnsi="ArialMT" w:cs="ArialMT"/>
                <w:color w:val="878E34"/>
                <w:sz w:val="22"/>
                <w:szCs w:val="22"/>
                <w:lang w:val="fr-CA"/>
              </w:rPr>
              <w:t>Simon</w:t>
            </w:r>
            <w:proofErr w:type="gramEnd"/>
            <w:r w:rsidRPr="00897133">
              <w:rPr>
                <w:rFonts w:ascii="ArialMT" w:hAnsi="ArialMT" w:cs="ArialMT"/>
                <w:sz w:val="22"/>
                <w:szCs w:val="22"/>
                <w:lang w:val="fr-CA"/>
              </w:rPr>
              <w:br/>
              <w:t>(causes du comportement problématique)</w:t>
            </w:r>
          </w:p>
          <w:p w:rsidR="00D60F2D" w:rsidRPr="000C2EB0" w:rsidRDefault="00D60F2D" w:rsidP="00D60F2D">
            <w:pPr>
              <w:pStyle w:val="BasicParagraph"/>
              <w:tabs>
                <w:tab w:val="right" w:leader="dot" w:pos="9200"/>
              </w:tabs>
              <w:suppressAutoHyphens/>
              <w:rPr>
                <w:rFonts w:ascii="Calibri" w:hAnsi="Calibri" w:cs="Times New Roman"/>
                <w:color w:val="4F6228"/>
                <w:lang w:val="fr-CA" w:eastAsia="en-US"/>
              </w:rPr>
            </w:pP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instrText xml:space="preserve"> FORMTEXT </w:instrTex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fldChar w:fldCharType="separate"/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t> </w: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t> </w: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t> </w: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t> </w: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t> </w: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fldChar w:fldCharType="end"/>
            </w:r>
          </w:p>
        </w:tc>
        <w:tc>
          <w:tcPr>
            <w:tcW w:w="4764" w:type="dxa"/>
          </w:tcPr>
          <w:p w:rsidR="00D60F2D" w:rsidRPr="005D3902" w:rsidRDefault="00D60F2D" w:rsidP="00D60F2D">
            <w:pPr>
              <w:pStyle w:val="BasicParagraph"/>
              <w:spacing w:after="90"/>
              <w:rPr>
                <w:rFonts w:ascii="Arial-BoldMT" w:hAnsi="Arial-BoldMT" w:cs="Arial-BoldMT"/>
                <w:b/>
                <w:bCs/>
                <w:sz w:val="22"/>
                <w:szCs w:val="22"/>
                <w:u w:color="9AA928"/>
                <w:lang w:val="fr-CA"/>
              </w:rPr>
            </w:pPr>
            <w:r w:rsidRPr="005D3902">
              <w:rPr>
                <w:rFonts w:ascii="Arial-BoldMT" w:hAnsi="Arial-BoldMT" w:cs="Arial-BoldMT"/>
                <w:b/>
                <w:bCs/>
                <w:sz w:val="22"/>
                <w:szCs w:val="22"/>
                <w:u w:color="9AA928"/>
                <w:lang w:val="fr-CA"/>
              </w:rPr>
              <w:t>Plan</w:t>
            </w:r>
          </w:p>
          <w:p w:rsidR="00D60F2D" w:rsidRPr="005D3902" w:rsidRDefault="00D60F2D" w:rsidP="00D60F2D">
            <w:pPr>
              <w:pStyle w:val="BasicParagraph"/>
              <w:suppressAutoHyphens/>
              <w:ind w:left="292" w:hanging="292"/>
              <w:rPr>
                <w:rStyle w:val="bulletedbody"/>
                <w:rFonts w:ascii="ArialMT" w:hAnsi="ArialMT" w:cs="ArialMT"/>
                <w:u w:color="9AA928"/>
                <w:lang w:val="fr-CA"/>
              </w:rPr>
            </w:pPr>
            <w:r w:rsidRPr="005D3902">
              <w:rPr>
                <w:rFonts w:ascii="ArialMT" w:hAnsi="ArialMT" w:cs="ArialMT"/>
                <w:sz w:val="22"/>
                <w:szCs w:val="22"/>
                <w:u w:color="9AA928"/>
                <w:lang w:val="fr-CA"/>
              </w:rPr>
              <w:t>1.</w:t>
            </w:r>
            <w:r w:rsidRPr="005D3902">
              <w:rPr>
                <w:rFonts w:ascii="ArialMT" w:hAnsi="ArialMT" w:cs="ArialMT"/>
                <w:sz w:val="22"/>
                <w:szCs w:val="22"/>
                <w:u w:color="9AA928"/>
                <w:lang w:val="fr-CA"/>
              </w:rPr>
              <w:tab/>
              <w:t xml:space="preserve">Le personnel qui travaille avec </w:t>
            </w:r>
            <w:r w:rsidRPr="005D3902">
              <w:rPr>
                <w:rFonts w:ascii="ArialMT" w:hAnsi="ArialMT" w:cs="ArialMT"/>
                <w:sz w:val="22"/>
                <w:szCs w:val="22"/>
                <w:u w:color="9AA928"/>
                <w:lang w:val="fr-CA"/>
              </w:rPr>
              <w:br/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instrText xml:space="preserve"> FORMTEXT </w:instrTex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fldChar w:fldCharType="separate"/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t> </w: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t> </w: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t> </w: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t> </w: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t> </w: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fldChar w:fldCharType="end"/>
            </w:r>
            <w:r w:rsidRPr="005D3902">
              <w:rPr>
                <w:rFonts w:ascii="ArialMT" w:hAnsi="ArialMT" w:cs="ArialMT"/>
                <w:sz w:val="22"/>
                <w:szCs w:val="22"/>
                <w:u w:color="9AA928"/>
                <w:lang w:val="fr-CA"/>
              </w:rPr>
              <w:t xml:space="preserve"> lira ce plan et y </w:t>
            </w:r>
            <w:r w:rsidRPr="005D3902">
              <w:rPr>
                <w:rFonts w:ascii="ArialMT" w:hAnsi="ArialMT" w:cs="ArialMT"/>
                <w:sz w:val="22"/>
                <w:szCs w:val="22"/>
                <w:u w:color="9AA928"/>
                <w:lang w:val="fr-CA"/>
              </w:rPr>
              <w:br/>
              <w:t>apposera sa signature.</w:t>
            </w:r>
            <w:r w:rsidRPr="005D3902">
              <w:rPr>
                <w:rStyle w:val="bulletedbody"/>
                <w:rFonts w:ascii="ArialMT" w:hAnsi="ArialMT" w:cs="ArialMT"/>
                <w:u w:color="9AA928"/>
                <w:lang w:val="fr-CA"/>
              </w:rPr>
              <w:t xml:space="preserve">   </w:t>
            </w:r>
          </w:p>
          <w:p w:rsidR="00D60F2D" w:rsidRPr="000C2EB0" w:rsidRDefault="00D60F2D" w:rsidP="00D60F2D">
            <w:pPr>
              <w:pStyle w:val="BasicParagraph"/>
              <w:tabs>
                <w:tab w:val="right" w:leader="dot" w:pos="9200"/>
              </w:tabs>
              <w:suppressAutoHyphens/>
              <w:rPr>
                <w:rFonts w:ascii="Calibri" w:hAnsi="Calibri" w:cs="Times New Roman"/>
                <w:color w:val="4F6228"/>
                <w:lang w:val="fr-CA" w:eastAsia="en-US"/>
              </w:rPr>
            </w:pPr>
          </w:p>
        </w:tc>
        <w:tc>
          <w:tcPr>
            <w:tcW w:w="4764" w:type="dxa"/>
            <w:vMerge w:val="restart"/>
          </w:tcPr>
          <w:p w:rsidR="00D60F2D" w:rsidRPr="000C2EB0" w:rsidRDefault="00D60F2D" w:rsidP="00D60F2D">
            <w:pPr>
              <w:pStyle w:val="BasicParagraph"/>
              <w:suppressAutoHyphens/>
              <w:spacing w:after="90"/>
              <w:ind w:left="292" w:hanging="292"/>
              <w:rPr>
                <w:rFonts w:ascii="ArialMT" w:hAnsi="ArialMT" w:cs="ArialMT"/>
                <w:sz w:val="22"/>
                <w:szCs w:val="22"/>
                <w:lang w:val="fr-CA"/>
              </w:rPr>
            </w:pPr>
            <w:r w:rsidRPr="000C2EB0">
              <w:rPr>
                <w:rFonts w:ascii="ArialMT" w:hAnsi="ArialMT" w:cs="ArialMT"/>
                <w:sz w:val="22"/>
                <w:szCs w:val="22"/>
                <w:lang w:val="fr-CA"/>
              </w:rPr>
              <w:t>3.</w:t>
            </w:r>
            <w:r w:rsidRPr="000C2EB0">
              <w:rPr>
                <w:rFonts w:ascii="ArialMT" w:hAnsi="ArialMT" w:cs="ArialMT"/>
                <w:sz w:val="22"/>
                <w:szCs w:val="22"/>
                <w:lang w:val="fr-CA"/>
              </w:rPr>
              <w:tab/>
              <w:t xml:space="preserve">Prenez connaissance des </w:t>
            </w:r>
            <w:r w:rsidRPr="000C2EB0">
              <w:rPr>
                <w:rFonts w:ascii="Arial-BoldMT" w:hAnsi="Arial-BoldMT" w:cs="Arial-BoldMT"/>
                <w:b/>
                <w:bCs/>
                <w:sz w:val="22"/>
                <w:szCs w:val="22"/>
                <w:lang w:val="fr-CA"/>
              </w:rPr>
              <w:t xml:space="preserve">signes avant-coureurs </w:t>
            </w:r>
            <w:r w:rsidRPr="000C2EB0">
              <w:rPr>
                <w:rFonts w:ascii="ArialMT" w:hAnsi="ArialMT" w:cs="ArialMT"/>
                <w:sz w:val="22"/>
                <w:szCs w:val="22"/>
                <w:lang w:val="fr-CA"/>
              </w:rPr>
              <w:t xml:space="preserve">de la possibilité d’escalade </w:t>
            </w:r>
            <w:r w:rsidRPr="000C2EB0">
              <w:rPr>
                <w:rFonts w:ascii="ArialMT" w:hAnsi="ArialMT" w:cs="ArialMT"/>
                <w:sz w:val="22"/>
                <w:szCs w:val="22"/>
                <w:lang w:val="fr-CA"/>
              </w:rPr>
              <w:br/>
              <w:t>d’un comportement problématique.</w:t>
            </w:r>
          </w:p>
          <w:p w:rsidR="00D60F2D" w:rsidRPr="000C2EB0" w:rsidRDefault="00D60F2D" w:rsidP="00D60F2D">
            <w:pPr>
              <w:pStyle w:val="BasicParagraph"/>
              <w:tabs>
                <w:tab w:val="right" w:leader="dot" w:pos="9200"/>
              </w:tabs>
              <w:suppressAutoHyphens/>
              <w:ind w:left="300"/>
              <w:rPr>
                <w:rFonts w:ascii="Calibri" w:hAnsi="Calibri" w:cs="Times New Roman"/>
                <w:color w:val="4F6228"/>
                <w:lang w:val="fr-CA" w:eastAsia="en-US"/>
              </w:rPr>
            </w:pP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instrText xml:space="preserve"> FORMTEXT </w:instrTex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fldChar w:fldCharType="separate"/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t> </w: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t> </w: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t> </w: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t> </w: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t> </w: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fldChar w:fldCharType="end"/>
            </w:r>
          </w:p>
        </w:tc>
      </w:tr>
      <w:tr w:rsidR="00D60F2D" w:rsidRPr="000C2EB0" w:rsidTr="00D60F2D">
        <w:trPr>
          <w:trHeight w:val="1403"/>
          <w:jc w:val="center"/>
        </w:trPr>
        <w:tc>
          <w:tcPr>
            <w:tcW w:w="4764" w:type="dxa"/>
            <w:vMerge/>
          </w:tcPr>
          <w:p w:rsidR="00D60F2D" w:rsidRPr="000C2EB0" w:rsidRDefault="00D60F2D" w:rsidP="00D60F2D">
            <w:pPr>
              <w:pStyle w:val="BasicParagraph"/>
              <w:tabs>
                <w:tab w:val="right" w:leader="dot" w:pos="9200"/>
              </w:tabs>
              <w:suppressAutoHyphens/>
              <w:rPr>
                <w:rFonts w:ascii="Calibri" w:hAnsi="Calibri" w:cs="Times New Roman"/>
                <w:color w:val="4F6228"/>
                <w:lang w:val="fr-CA" w:eastAsia="en-US"/>
              </w:rPr>
            </w:pPr>
          </w:p>
        </w:tc>
        <w:tc>
          <w:tcPr>
            <w:tcW w:w="4764" w:type="dxa"/>
            <w:vMerge w:val="restart"/>
          </w:tcPr>
          <w:p w:rsidR="00D60F2D" w:rsidRDefault="00D60F2D" w:rsidP="00F92392">
            <w:pPr>
              <w:pStyle w:val="BasicParagraph"/>
              <w:suppressAutoHyphens/>
              <w:spacing w:before="120" w:after="90"/>
              <w:ind w:left="292" w:hanging="292"/>
              <w:rPr>
                <w:rFonts w:ascii="ArialMT" w:hAnsi="ArialMT" w:cs="ArialMT"/>
                <w:sz w:val="22"/>
                <w:szCs w:val="22"/>
                <w:lang w:val="fr-CA"/>
              </w:rPr>
            </w:pPr>
            <w:r w:rsidRPr="000C2EB0">
              <w:rPr>
                <w:rFonts w:ascii="ArialMT" w:hAnsi="ArialMT" w:cs="ArialMT"/>
                <w:sz w:val="22"/>
                <w:szCs w:val="22"/>
                <w:lang w:val="fr-CA"/>
              </w:rPr>
              <w:t>2.</w:t>
            </w:r>
            <w:r w:rsidRPr="000C2EB0">
              <w:rPr>
                <w:rFonts w:ascii="ArialMT" w:hAnsi="ArialMT" w:cs="ArialMT"/>
                <w:sz w:val="22"/>
                <w:szCs w:val="22"/>
                <w:lang w:val="fr-CA"/>
              </w:rPr>
              <w:tab/>
              <w:t xml:space="preserve">Prenez connaissance des </w:t>
            </w:r>
            <w:r w:rsidRPr="000C2EB0">
              <w:rPr>
                <w:rFonts w:ascii="Arial-BoldMT" w:hAnsi="Arial-BoldMT" w:cs="Arial-BoldMT"/>
                <w:b/>
                <w:bCs/>
                <w:sz w:val="22"/>
                <w:szCs w:val="22"/>
                <w:lang w:val="fr-CA"/>
              </w:rPr>
              <w:t>évènements antérieurs</w:t>
            </w:r>
            <w:r w:rsidRPr="000C2EB0">
              <w:rPr>
                <w:rFonts w:ascii="ArialMT" w:hAnsi="ArialMT" w:cs="ArialMT"/>
                <w:sz w:val="22"/>
                <w:szCs w:val="22"/>
                <w:lang w:val="fr-CA"/>
              </w:rPr>
              <w:t>. Le comportement problématique survient souvent dans les situations suivantes</w:t>
            </w:r>
            <w:r w:rsidR="00A832B8">
              <w:rPr>
                <w:rFonts w:ascii="ArialMT" w:hAnsi="ArialMT" w:cs="ArialMT"/>
                <w:sz w:val="22"/>
                <w:szCs w:val="22"/>
                <w:lang w:val="fr-CA"/>
              </w:rPr>
              <w:t> :</w:t>
            </w:r>
          </w:p>
          <w:p w:rsidR="00D60F2D" w:rsidRPr="000C2EB0" w:rsidRDefault="00D60F2D" w:rsidP="00D60F2D">
            <w:pPr>
              <w:pStyle w:val="BasicParagraph"/>
              <w:suppressAutoHyphens/>
              <w:spacing w:after="90"/>
              <w:ind w:left="292" w:firstLine="2"/>
              <w:rPr>
                <w:rFonts w:ascii="ArialMT" w:hAnsi="ArialMT" w:cs="ArialMT"/>
                <w:sz w:val="22"/>
                <w:szCs w:val="22"/>
                <w:lang w:val="fr-CA"/>
              </w:rPr>
            </w:pP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instrText xml:space="preserve"> FORMTEXT </w:instrTex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fldChar w:fldCharType="separate"/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t> </w: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t> </w: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t> </w: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t> </w: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t> </w: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fldChar w:fldCharType="end"/>
            </w:r>
          </w:p>
        </w:tc>
        <w:tc>
          <w:tcPr>
            <w:tcW w:w="4764" w:type="dxa"/>
            <w:vMerge/>
          </w:tcPr>
          <w:p w:rsidR="00D60F2D" w:rsidRPr="000C2EB0" w:rsidRDefault="00D60F2D" w:rsidP="00D60F2D">
            <w:pPr>
              <w:pStyle w:val="BasicParagraph"/>
              <w:tabs>
                <w:tab w:val="right" w:leader="dot" w:pos="9200"/>
              </w:tabs>
              <w:suppressAutoHyphens/>
              <w:rPr>
                <w:rFonts w:ascii="Calibri" w:hAnsi="Calibri" w:cs="Times New Roman"/>
                <w:color w:val="4F6228"/>
                <w:lang w:val="fr-CA" w:eastAsia="en-US"/>
              </w:rPr>
            </w:pPr>
          </w:p>
        </w:tc>
      </w:tr>
      <w:tr w:rsidR="00D60F2D" w:rsidRPr="000C2EB0" w:rsidTr="00D60F2D">
        <w:trPr>
          <w:trHeight w:val="3150"/>
          <w:jc w:val="center"/>
        </w:trPr>
        <w:tc>
          <w:tcPr>
            <w:tcW w:w="4764" w:type="dxa"/>
            <w:vMerge/>
          </w:tcPr>
          <w:p w:rsidR="00D60F2D" w:rsidRPr="000C2EB0" w:rsidRDefault="00D60F2D" w:rsidP="00D60F2D">
            <w:pPr>
              <w:pStyle w:val="BasicParagraph"/>
              <w:tabs>
                <w:tab w:val="right" w:leader="dot" w:pos="9200"/>
              </w:tabs>
              <w:suppressAutoHyphens/>
              <w:rPr>
                <w:rFonts w:ascii="Calibri" w:hAnsi="Calibri" w:cs="Times New Roman"/>
                <w:color w:val="4F6228"/>
                <w:lang w:val="fr-CA" w:eastAsia="en-US"/>
              </w:rPr>
            </w:pPr>
          </w:p>
        </w:tc>
        <w:tc>
          <w:tcPr>
            <w:tcW w:w="4764" w:type="dxa"/>
            <w:vMerge/>
          </w:tcPr>
          <w:p w:rsidR="00D60F2D" w:rsidRPr="000C2EB0" w:rsidRDefault="00D60F2D" w:rsidP="00D60F2D">
            <w:pPr>
              <w:pStyle w:val="BasicParagraph"/>
              <w:tabs>
                <w:tab w:val="right" w:leader="dot" w:pos="9200"/>
              </w:tabs>
              <w:suppressAutoHyphens/>
              <w:rPr>
                <w:rFonts w:ascii="Calibri" w:hAnsi="Calibri" w:cs="Times New Roman"/>
                <w:color w:val="4F6228"/>
                <w:lang w:val="fr-CA" w:eastAsia="en-US"/>
              </w:rPr>
            </w:pPr>
          </w:p>
        </w:tc>
        <w:tc>
          <w:tcPr>
            <w:tcW w:w="4764" w:type="dxa"/>
          </w:tcPr>
          <w:p w:rsidR="00D60F2D" w:rsidRPr="00897133" w:rsidRDefault="00D60F2D" w:rsidP="00D60F2D">
            <w:pPr>
              <w:pStyle w:val="BasicParagraph"/>
              <w:suppressAutoHyphens/>
              <w:spacing w:before="120" w:after="90"/>
              <w:ind w:left="292" w:hanging="292"/>
              <w:rPr>
                <w:rFonts w:ascii="ArialMT" w:hAnsi="ArialMT" w:cs="ArialMT"/>
                <w:sz w:val="22"/>
                <w:szCs w:val="22"/>
                <w:lang w:val="fr-CA"/>
              </w:rPr>
            </w:pPr>
            <w:r w:rsidRPr="00897133">
              <w:rPr>
                <w:rFonts w:ascii="ArialMT" w:hAnsi="ArialMT" w:cs="ArialMT"/>
                <w:sz w:val="22"/>
                <w:szCs w:val="22"/>
                <w:lang w:val="fr-CA"/>
              </w:rPr>
              <w:t>4.</w:t>
            </w:r>
            <w:r w:rsidRPr="00897133">
              <w:rPr>
                <w:rFonts w:ascii="ArialMT" w:hAnsi="ArialMT" w:cs="ArialMT"/>
                <w:sz w:val="22"/>
                <w:szCs w:val="22"/>
                <w:lang w:val="fr-CA"/>
              </w:rPr>
              <w:tab/>
              <w:t xml:space="preserve">Mettez immédiatement en </w:t>
            </w:r>
            <w:proofErr w:type="spellStart"/>
            <w:r w:rsidRPr="00897133">
              <w:rPr>
                <w:rFonts w:ascii="ArialMT" w:hAnsi="ArialMT" w:cs="ArialMT"/>
                <w:sz w:val="22"/>
                <w:szCs w:val="22"/>
                <w:lang w:val="fr-CA"/>
              </w:rPr>
              <w:t>oeuvre</w:t>
            </w:r>
            <w:proofErr w:type="spellEnd"/>
            <w:r w:rsidRPr="00897133">
              <w:rPr>
                <w:rFonts w:ascii="ArialMT" w:hAnsi="ArialMT" w:cs="ArialMT"/>
                <w:sz w:val="22"/>
                <w:szCs w:val="22"/>
                <w:lang w:val="fr-CA"/>
              </w:rPr>
              <w:t xml:space="preserve"> des </w:t>
            </w:r>
            <w:r w:rsidRPr="00897133">
              <w:rPr>
                <w:rFonts w:ascii="Arial-BoldMT" w:hAnsi="Arial-BoldMT" w:cs="Arial-BoldMT"/>
                <w:b/>
                <w:bCs/>
                <w:sz w:val="22"/>
                <w:szCs w:val="22"/>
                <w:lang w:val="fr-CA"/>
              </w:rPr>
              <w:t xml:space="preserve">plans visant à </w:t>
            </w:r>
            <w:r w:rsidR="00A832B8">
              <w:rPr>
                <w:rFonts w:ascii="Arial-BoldMT" w:hAnsi="Arial-BoldMT" w:cs="Arial-BoldMT"/>
                <w:b/>
                <w:bCs/>
                <w:sz w:val="22"/>
                <w:szCs w:val="22"/>
                <w:lang w:val="fr-CA"/>
              </w:rPr>
              <w:t>désamorcer</w:t>
            </w:r>
            <w:r w:rsidRPr="00897133">
              <w:rPr>
                <w:rFonts w:ascii="Arial-BoldMT" w:hAnsi="Arial-BoldMT" w:cs="Arial-BoldMT"/>
                <w:b/>
                <w:bCs/>
                <w:sz w:val="22"/>
                <w:szCs w:val="22"/>
                <w:lang w:val="fr-CA"/>
              </w:rPr>
              <w:t xml:space="preserve"> </w:t>
            </w:r>
            <w:r w:rsidRPr="00897133">
              <w:rPr>
                <w:rFonts w:ascii="ArialMT" w:hAnsi="ArialMT" w:cs="ArialMT"/>
                <w:sz w:val="22"/>
                <w:szCs w:val="22"/>
                <w:lang w:val="fr-CA"/>
              </w:rPr>
              <w:t xml:space="preserve">la </w:t>
            </w:r>
            <w:r w:rsidRPr="00897133">
              <w:rPr>
                <w:rFonts w:ascii="ArialMT" w:hAnsi="ArialMT" w:cs="ArialMT"/>
                <w:sz w:val="22"/>
                <w:szCs w:val="22"/>
                <w:lang w:val="fr-CA"/>
              </w:rPr>
              <w:br/>
              <w:t>situation.</w:t>
            </w:r>
          </w:p>
          <w:p w:rsidR="00D60F2D" w:rsidRPr="000C2EB0" w:rsidRDefault="00D60F2D" w:rsidP="00D60F2D">
            <w:pPr>
              <w:pStyle w:val="BasicParagraph"/>
              <w:tabs>
                <w:tab w:val="right" w:leader="dot" w:pos="9200"/>
              </w:tabs>
              <w:suppressAutoHyphens/>
              <w:ind w:left="300"/>
              <w:rPr>
                <w:rFonts w:ascii="Calibri" w:hAnsi="Calibri" w:cs="Times New Roman"/>
                <w:color w:val="4F6228"/>
                <w:lang w:val="fr-CA" w:eastAsia="en-US"/>
              </w:rPr>
            </w:pP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instrText xml:space="preserve"> FORMTEXT </w:instrTex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fldChar w:fldCharType="separate"/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t> </w: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t> </w: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t> </w: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t> </w: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t> </w: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fldChar w:fldCharType="end"/>
            </w:r>
          </w:p>
        </w:tc>
      </w:tr>
    </w:tbl>
    <w:p w:rsidR="00D60F2D" w:rsidRDefault="00D60F2D" w:rsidP="009F2C46">
      <w:pPr>
        <w:pStyle w:val="BasicParagraph"/>
        <w:rPr>
          <w:rFonts w:ascii="ArialMT" w:hAnsi="ArialMT" w:cs="ArialMT"/>
          <w:sz w:val="20"/>
          <w:szCs w:val="20"/>
          <w:u w:color="9AA928"/>
        </w:rPr>
      </w:pPr>
    </w:p>
    <w:p w:rsidR="00D60F2D" w:rsidRDefault="00D60F2D" w:rsidP="009F2C46">
      <w:pPr>
        <w:pStyle w:val="BasicParagraph"/>
        <w:rPr>
          <w:rFonts w:ascii="ArialMT" w:hAnsi="ArialMT" w:cs="ArialMT"/>
          <w:sz w:val="20"/>
          <w:szCs w:val="20"/>
          <w:u w:color="9AA928"/>
        </w:rPr>
      </w:pPr>
    </w:p>
    <w:p w:rsidR="00A60C7D" w:rsidRDefault="00A60C7D" w:rsidP="000C2EB0">
      <w:pPr>
        <w:pStyle w:val="BasicParagraph"/>
        <w:spacing w:after="90"/>
        <w:rPr>
          <w:rFonts w:ascii="ArialMT" w:hAnsi="ArialMT" w:cs="ArialMT"/>
          <w:color w:val="878E34"/>
          <w:sz w:val="22"/>
          <w:szCs w:val="22"/>
        </w:rPr>
        <w:sectPr w:rsidR="00A60C7D" w:rsidSect="009D6F4E">
          <w:headerReference w:type="default" r:id="rId8"/>
          <w:footerReference w:type="default" r:id="rId9"/>
          <w:pgSz w:w="15840" w:h="12240" w:orient="landscape" w:code="1"/>
          <w:pgMar w:top="1080" w:right="720" w:bottom="1080" w:left="720" w:header="720" w:footer="504" w:gutter="0"/>
          <w:cols w:space="720"/>
          <w:docGrid w:linePitch="360"/>
        </w:sectPr>
      </w:pPr>
    </w:p>
    <w:p w:rsidR="009F2C46" w:rsidRDefault="009F2C46" w:rsidP="009F2C46">
      <w:pPr>
        <w:pStyle w:val="BasicParagraph"/>
        <w:tabs>
          <w:tab w:val="left" w:pos="1400"/>
          <w:tab w:val="right" w:leader="dot" w:pos="5280"/>
          <w:tab w:val="left" w:pos="5700"/>
          <w:tab w:val="left" w:pos="6220"/>
          <w:tab w:val="right" w:leader="dot" w:pos="9120"/>
        </w:tabs>
        <w:suppressAutoHyphens/>
        <w:rPr>
          <w:rFonts w:ascii="Calibri" w:hAnsi="Calibri" w:cs="Calibri"/>
          <w:color w:val="auto"/>
          <w:sz w:val="28"/>
          <w:szCs w:val="20"/>
          <w:lang w:val="fr-CA"/>
        </w:rPr>
      </w:pPr>
    </w:p>
    <w:p w:rsidR="00A832B8" w:rsidRDefault="00A832B8" w:rsidP="009F2C46">
      <w:pPr>
        <w:pStyle w:val="BasicParagraph"/>
        <w:tabs>
          <w:tab w:val="left" w:pos="1400"/>
          <w:tab w:val="right" w:leader="dot" w:pos="5280"/>
          <w:tab w:val="left" w:pos="5700"/>
          <w:tab w:val="left" w:pos="6220"/>
          <w:tab w:val="right" w:leader="dot" w:pos="9120"/>
        </w:tabs>
        <w:suppressAutoHyphens/>
        <w:rPr>
          <w:rFonts w:ascii="Calibri" w:hAnsi="Calibri" w:cs="Calibri"/>
          <w:color w:val="auto"/>
          <w:sz w:val="28"/>
          <w:szCs w:val="20"/>
          <w:lang w:val="fr-CA"/>
        </w:rPr>
      </w:pPr>
    </w:p>
    <w:p w:rsidR="00A832B8" w:rsidRPr="009F2C46" w:rsidRDefault="00A832B8" w:rsidP="009F2C46">
      <w:pPr>
        <w:pStyle w:val="BasicParagraph"/>
        <w:tabs>
          <w:tab w:val="left" w:pos="1400"/>
          <w:tab w:val="right" w:leader="dot" w:pos="5280"/>
          <w:tab w:val="left" w:pos="5700"/>
          <w:tab w:val="left" w:pos="6220"/>
          <w:tab w:val="right" w:leader="dot" w:pos="9120"/>
        </w:tabs>
        <w:suppressAutoHyphens/>
        <w:rPr>
          <w:rFonts w:ascii="Calibri" w:hAnsi="Calibri" w:cs="Calibri"/>
          <w:color w:val="auto"/>
          <w:sz w:val="28"/>
          <w:szCs w:val="20"/>
          <w:lang w:val="fr-CA"/>
        </w:rPr>
      </w:pPr>
    </w:p>
    <w:tbl>
      <w:tblPr>
        <w:tblW w:w="14310" w:type="dxa"/>
        <w:tblInd w:w="198" w:type="dxa"/>
        <w:tblLook w:val="04A0"/>
      </w:tblPr>
      <w:tblGrid>
        <w:gridCol w:w="7470"/>
        <w:gridCol w:w="450"/>
        <w:gridCol w:w="6390"/>
      </w:tblGrid>
      <w:tr w:rsidR="00C065F6" w:rsidRPr="000C2EB0" w:rsidTr="000C2EB0">
        <w:trPr>
          <w:trHeight w:val="1538"/>
        </w:trPr>
        <w:tc>
          <w:tcPr>
            <w:tcW w:w="7470" w:type="dxa"/>
            <w:vMerge w:val="restart"/>
          </w:tcPr>
          <w:p w:rsidR="00C065F6" w:rsidRPr="000C2EB0" w:rsidRDefault="00C065F6" w:rsidP="000C2EB0">
            <w:pPr>
              <w:pStyle w:val="BasicParagraph"/>
              <w:suppressAutoHyphens/>
              <w:spacing w:after="90"/>
              <w:ind w:left="292" w:hanging="292"/>
              <w:rPr>
                <w:rFonts w:ascii="ArialMT" w:hAnsi="ArialMT" w:cs="ArialMT"/>
                <w:sz w:val="22"/>
                <w:szCs w:val="22"/>
                <w:lang w:val="fr-CA"/>
              </w:rPr>
            </w:pPr>
            <w:r w:rsidRPr="000C2EB0">
              <w:rPr>
                <w:rFonts w:ascii="ArialMT" w:hAnsi="ArialMT" w:cs="ArialMT"/>
                <w:sz w:val="22"/>
                <w:szCs w:val="22"/>
                <w:lang w:val="fr-CA"/>
              </w:rPr>
              <w:t>5.</w:t>
            </w:r>
            <w:r w:rsidRPr="000C2EB0">
              <w:rPr>
                <w:rFonts w:ascii="ArialMT" w:hAnsi="ArialMT" w:cs="ArialMT"/>
                <w:sz w:val="22"/>
                <w:szCs w:val="22"/>
                <w:lang w:val="fr-CA"/>
              </w:rPr>
              <w:tab/>
            </w:r>
            <w:r w:rsidRPr="000C2EB0">
              <w:rPr>
                <w:rFonts w:ascii="Arial-BoldMT" w:hAnsi="Arial-BoldMT" w:cs="Arial-BoldMT"/>
                <w:b/>
                <w:bCs/>
                <w:sz w:val="22"/>
                <w:szCs w:val="22"/>
                <w:lang w:val="fr-CA"/>
              </w:rPr>
              <w:t xml:space="preserve">Renforcer le comportement positif </w:t>
            </w:r>
            <w:r w:rsidRPr="000C2EB0">
              <w:rPr>
                <w:rFonts w:ascii="ArialMT" w:hAnsi="ArialMT" w:cs="ArialMT"/>
                <w:sz w:val="22"/>
                <w:szCs w:val="22"/>
                <w:lang w:val="fr-CA"/>
              </w:rPr>
              <w:t>tout au long de l’année scolaire.</w:t>
            </w:r>
          </w:p>
          <w:p w:rsidR="00C065F6" w:rsidRPr="000C2EB0" w:rsidRDefault="00A60C7D" w:rsidP="00A60C7D">
            <w:pPr>
              <w:pStyle w:val="BasicParagraph"/>
              <w:tabs>
                <w:tab w:val="right" w:leader="dot" w:pos="9200"/>
              </w:tabs>
              <w:suppressAutoHyphens/>
              <w:ind w:left="288"/>
              <w:rPr>
                <w:rFonts w:ascii="Calibri" w:hAnsi="Calibri" w:cs="Times New Roman"/>
                <w:color w:val="4F6228"/>
                <w:lang w:val="fr-CA" w:eastAsia="en-US"/>
              </w:rPr>
            </w:pP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instrText xml:space="preserve"> FORMTEXT </w:instrTex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fldChar w:fldCharType="separate"/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t> </w: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t> </w: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t> </w: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t> </w: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t> </w: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fldChar w:fldCharType="end"/>
            </w:r>
          </w:p>
        </w:tc>
        <w:tc>
          <w:tcPr>
            <w:tcW w:w="450" w:type="dxa"/>
          </w:tcPr>
          <w:p w:rsidR="00C065F6" w:rsidRPr="000C2EB0" w:rsidRDefault="00C065F6" w:rsidP="000C2EB0">
            <w:pPr>
              <w:pStyle w:val="BasicParagraph"/>
              <w:suppressAutoHyphens/>
              <w:spacing w:after="90"/>
              <w:ind w:left="292" w:hanging="292"/>
              <w:rPr>
                <w:rFonts w:ascii="ArialMT" w:hAnsi="ArialMT" w:cs="ArialMT"/>
                <w:sz w:val="22"/>
                <w:szCs w:val="22"/>
                <w:lang w:val="fr-CA"/>
              </w:rPr>
            </w:pPr>
          </w:p>
        </w:tc>
        <w:tc>
          <w:tcPr>
            <w:tcW w:w="6390" w:type="dxa"/>
            <w:vMerge w:val="restart"/>
          </w:tcPr>
          <w:p w:rsidR="00C065F6" w:rsidRPr="000C2EB0" w:rsidRDefault="00C065F6" w:rsidP="000C2EB0">
            <w:pPr>
              <w:pStyle w:val="BasicParagraph"/>
              <w:suppressAutoHyphens/>
              <w:spacing w:after="90"/>
              <w:ind w:left="292" w:hanging="292"/>
              <w:rPr>
                <w:rFonts w:ascii="ArialMT" w:hAnsi="ArialMT" w:cs="ArialMT"/>
                <w:sz w:val="22"/>
                <w:szCs w:val="22"/>
                <w:lang w:val="fr-CA"/>
              </w:rPr>
            </w:pPr>
            <w:r w:rsidRPr="000C2EB0">
              <w:rPr>
                <w:rFonts w:ascii="ArialMT" w:hAnsi="ArialMT" w:cs="ArialMT"/>
                <w:sz w:val="22"/>
                <w:szCs w:val="22"/>
                <w:lang w:val="fr-CA"/>
              </w:rPr>
              <w:t>6.</w:t>
            </w:r>
            <w:r w:rsidRPr="000C2EB0">
              <w:rPr>
                <w:rFonts w:ascii="ArialMT" w:hAnsi="ArialMT" w:cs="ArialMT"/>
                <w:sz w:val="22"/>
                <w:szCs w:val="22"/>
                <w:lang w:val="fr-CA"/>
              </w:rPr>
              <w:tab/>
              <w:t xml:space="preserve">Aidez les </w:t>
            </w:r>
            <w:r w:rsidRPr="000C2EB0">
              <w:rPr>
                <w:rFonts w:ascii="Arial-BoldMT" w:hAnsi="Arial-BoldMT" w:cs="Arial-BoldMT"/>
                <w:b/>
                <w:bCs/>
                <w:sz w:val="22"/>
                <w:szCs w:val="22"/>
                <w:lang w:val="fr-CA"/>
              </w:rPr>
              <w:t>pairs à apprendre</w:t>
            </w:r>
            <w:r w:rsidRPr="000C2EB0">
              <w:rPr>
                <w:rFonts w:ascii="ArialMT" w:hAnsi="ArialMT" w:cs="ArialMT"/>
                <w:sz w:val="22"/>
                <w:szCs w:val="22"/>
                <w:lang w:val="fr-CA"/>
              </w:rPr>
              <w:t xml:space="preserve"> à</w:t>
            </w:r>
            <w:r w:rsidR="00A832B8">
              <w:rPr>
                <w:rFonts w:ascii="ArialMT" w:hAnsi="ArialMT" w:cs="ArialMT"/>
                <w:sz w:val="22"/>
                <w:szCs w:val="22"/>
                <w:lang w:val="fr-CA"/>
              </w:rPr>
              <w:t> :</w:t>
            </w:r>
          </w:p>
          <w:p w:rsidR="00C065F6" w:rsidRPr="000C2EB0" w:rsidRDefault="00A60C7D" w:rsidP="00A60C7D">
            <w:pPr>
              <w:pStyle w:val="BasicParagraph"/>
              <w:tabs>
                <w:tab w:val="right" w:leader="dot" w:pos="9200"/>
              </w:tabs>
              <w:suppressAutoHyphens/>
              <w:ind w:left="270"/>
              <w:rPr>
                <w:rFonts w:ascii="Calibri" w:hAnsi="Calibri" w:cs="Times New Roman"/>
                <w:color w:val="4F6228"/>
                <w:lang w:val="fr-CA" w:eastAsia="en-US"/>
              </w:rPr>
            </w:pP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instrText xml:space="preserve"> FORMTEXT </w:instrTex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fldChar w:fldCharType="separate"/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t> </w: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t> </w: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t> </w: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t> </w: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t> </w: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fldChar w:fldCharType="end"/>
            </w:r>
          </w:p>
        </w:tc>
      </w:tr>
      <w:tr w:rsidR="00C065F6" w:rsidRPr="000C2EB0" w:rsidTr="000C2EB0">
        <w:trPr>
          <w:trHeight w:val="2466"/>
        </w:trPr>
        <w:tc>
          <w:tcPr>
            <w:tcW w:w="7470" w:type="dxa"/>
            <w:vMerge/>
          </w:tcPr>
          <w:p w:rsidR="00C065F6" w:rsidRPr="000C2EB0" w:rsidRDefault="00C065F6" w:rsidP="000C2EB0">
            <w:pPr>
              <w:pStyle w:val="BasicParagraph"/>
              <w:tabs>
                <w:tab w:val="right" w:leader="dot" w:pos="9200"/>
              </w:tabs>
              <w:suppressAutoHyphens/>
              <w:rPr>
                <w:rFonts w:ascii="Calibri" w:hAnsi="Calibri" w:cs="Times New Roman"/>
                <w:color w:val="4F6228"/>
                <w:lang w:val="fr-CA" w:eastAsia="en-US"/>
              </w:rPr>
            </w:pPr>
          </w:p>
        </w:tc>
        <w:tc>
          <w:tcPr>
            <w:tcW w:w="450" w:type="dxa"/>
          </w:tcPr>
          <w:p w:rsidR="00C065F6" w:rsidRPr="000C2EB0" w:rsidRDefault="00C065F6" w:rsidP="000C2EB0">
            <w:pPr>
              <w:pStyle w:val="BasicParagraph"/>
              <w:tabs>
                <w:tab w:val="right" w:leader="dot" w:pos="9200"/>
              </w:tabs>
              <w:suppressAutoHyphens/>
              <w:rPr>
                <w:rFonts w:ascii="Calibri" w:hAnsi="Calibri" w:cs="Times New Roman"/>
                <w:color w:val="4F6228"/>
                <w:lang w:val="fr-CA" w:eastAsia="en-US"/>
              </w:rPr>
            </w:pPr>
          </w:p>
        </w:tc>
        <w:tc>
          <w:tcPr>
            <w:tcW w:w="6390" w:type="dxa"/>
            <w:vMerge/>
          </w:tcPr>
          <w:p w:rsidR="00C065F6" w:rsidRPr="000C2EB0" w:rsidRDefault="00C065F6" w:rsidP="000C2EB0">
            <w:pPr>
              <w:pStyle w:val="BasicParagraph"/>
              <w:tabs>
                <w:tab w:val="right" w:leader="dot" w:pos="9200"/>
              </w:tabs>
              <w:suppressAutoHyphens/>
              <w:rPr>
                <w:rFonts w:ascii="Calibri" w:hAnsi="Calibri" w:cs="Times New Roman"/>
                <w:color w:val="4F6228"/>
                <w:lang w:val="fr-CA" w:eastAsia="en-US"/>
              </w:rPr>
            </w:pPr>
          </w:p>
        </w:tc>
      </w:tr>
      <w:tr w:rsidR="00C065F6" w:rsidRPr="000C2EB0" w:rsidTr="000C2EB0">
        <w:trPr>
          <w:trHeight w:val="4230"/>
        </w:trPr>
        <w:tc>
          <w:tcPr>
            <w:tcW w:w="7470" w:type="dxa"/>
            <w:vMerge/>
          </w:tcPr>
          <w:p w:rsidR="00C065F6" w:rsidRPr="000C2EB0" w:rsidRDefault="00C065F6" w:rsidP="000C2EB0">
            <w:pPr>
              <w:pStyle w:val="BasicParagraph"/>
              <w:tabs>
                <w:tab w:val="right" w:leader="dot" w:pos="9200"/>
              </w:tabs>
              <w:suppressAutoHyphens/>
              <w:rPr>
                <w:rFonts w:ascii="Calibri" w:hAnsi="Calibri" w:cs="Times New Roman"/>
                <w:color w:val="4F6228"/>
                <w:lang w:val="fr-CA" w:eastAsia="en-US"/>
              </w:rPr>
            </w:pPr>
          </w:p>
        </w:tc>
        <w:tc>
          <w:tcPr>
            <w:tcW w:w="450" w:type="dxa"/>
          </w:tcPr>
          <w:p w:rsidR="00C065F6" w:rsidRPr="000C2EB0" w:rsidRDefault="00C065F6" w:rsidP="000C2EB0">
            <w:pPr>
              <w:pStyle w:val="BasicParagraph"/>
              <w:suppressAutoHyphens/>
              <w:spacing w:after="90"/>
              <w:ind w:left="292" w:hanging="292"/>
              <w:rPr>
                <w:rFonts w:ascii="ArialMT" w:hAnsi="ArialMT" w:cs="ArialMT"/>
                <w:sz w:val="22"/>
                <w:szCs w:val="22"/>
                <w:lang w:val="fr-CA"/>
              </w:rPr>
            </w:pPr>
          </w:p>
        </w:tc>
        <w:tc>
          <w:tcPr>
            <w:tcW w:w="6390" w:type="dxa"/>
          </w:tcPr>
          <w:p w:rsidR="00C065F6" w:rsidRPr="000C2EB0" w:rsidRDefault="00C065F6" w:rsidP="00A60C7D">
            <w:pPr>
              <w:pStyle w:val="BasicParagraph"/>
              <w:suppressAutoHyphens/>
              <w:spacing w:after="90"/>
              <w:ind w:left="292" w:hanging="292"/>
              <w:rPr>
                <w:rFonts w:ascii="ArialMT" w:hAnsi="ArialMT" w:cs="ArialMT"/>
                <w:sz w:val="22"/>
                <w:szCs w:val="22"/>
                <w:lang w:val="fr-CA"/>
              </w:rPr>
            </w:pPr>
            <w:r w:rsidRPr="000C2EB0">
              <w:rPr>
                <w:rFonts w:ascii="ArialMT" w:hAnsi="ArialMT" w:cs="ArialMT"/>
                <w:sz w:val="22"/>
                <w:szCs w:val="22"/>
                <w:lang w:val="fr-CA"/>
              </w:rPr>
              <w:t>7.</w:t>
            </w:r>
            <w:r w:rsidRPr="000C2EB0">
              <w:rPr>
                <w:rFonts w:ascii="ArialMT" w:hAnsi="ArialMT" w:cs="ArialMT"/>
                <w:sz w:val="22"/>
                <w:szCs w:val="22"/>
                <w:lang w:val="fr-CA"/>
              </w:rPr>
              <w:tab/>
              <w:t xml:space="preserve">Le personnel fournira un </w:t>
            </w:r>
            <w:r w:rsidRPr="000C2EB0">
              <w:rPr>
                <w:rFonts w:ascii="Arial-BoldMT" w:hAnsi="Arial-BoldMT" w:cs="Arial-BoldMT"/>
                <w:b/>
                <w:bCs/>
                <w:sz w:val="22"/>
                <w:szCs w:val="22"/>
                <w:lang w:val="fr-CA"/>
              </w:rPr>
              <w:t>soutien supplémentaire</w:t>
            </w:r>
            <w:r w:rsidRPr="000C2EB0">
              <w:rPr>
                <w:rFonts w:ascii="ArialMT" w:hAnsi="ArialMT" w:cs="ArialMT"/>
                <w:sz w:val="22"/>
                <w:szCs w:val="22"/>
                <w:lang w:val="fr-CA"/>
              </w:rPr>
              <w:t xml:space="preserve"> de la façon suivante</w:t>
            </w:r>
            <w:r w:rsidR="00A832B8">
              <w:rPr>
                <w:rFonts w:ascii="ArialMT" w:hAnsi="ArialMT" w:cs="ArialMT"/>
                <w:sz w:val="22"/>
                <w:szCs w:val="22"/>
                <w:lang w:val="fr-CA"/>
              </w:rPr>
              <w:t> :</w:t>
            </w:r>
          </w:p>
          <w:p w:rsidR="00C065F6" w:rsidRPr="000C2EB0" w:rsidRDefault="00A60C7D" w:rsidP="00A60C7D">
            <w:pPr>
              <w:pStyle w:val="BasicParagraph"/>
              <w:tabs>
                <w:tab w:val="right" w:leader="dot" w:pos="9200"/>
              </w:tabs>
              <w:suppressAutoHyphens/>
              <w:ind w:left="252"/>
              <w:rPr>
                <w:rFonts w:ascii="Calibri" w:hAnsi="Calibri" w:cs="Times New Roman"/>
                <w:color w:val="4F6228"/>
                <w:lang w:val="fr-CA" w:eastAsia="en-US"/>
              </w:rPr>
            </w:pP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instrText xml:space="preserve"> FORMTEXT </w:instrTex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fldChar w:fldCharType="separate"/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t> </w: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t> </w: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t> </w: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t> </w: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t> </w: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fldChar w:fldCharType="end"/>
            </w:r>
          </w:p>
        </w:tc>
      </w:tr>
    </w:tbl>
    <w:p w:rsidR="009F2C46" w:rsidRDefault="009F2C46" w:rsidP="009F2C46">
      <w:pPr>
        <w:pStyle w:val="BasicParagraph"/>
        <w:tabs>
          <w:tab w:val="right" w:leader="dot" w:pos="9200"/>
        </w:tabs>
        <w:suppressAutoHyphens/>
        <w:ind w:left="432" w:hanging="432"/>
        <w:rPr>
          <w:rFonts w:ascii="Calibri" w:hAnsi="Calibri" w:cs="Times New Roman"/>
          <w:color w:val="4F6228"/>
          <w:lang w:val="fr-CA" w:eastAsia="en-US"/>
        </w:rPr>
      </w:pPr>
    </w:p>
    <w:p w:rsidR="00D60F2D" w:rsidRDefault="00D60F2D" w:rsidP="00C065F6">
      <w:pPr>
        <w:pStyle w:val="BasicParagraph"/>
        <w:tabs>
          <w:tab w:val="right" w:leader="dot" w:pos="9200"/>
        </w:tabs>
        <w:suppressAutoHyphens/>
        <w:ind w:left="432" w:hanging="432"/>
        <w:rPr>
          <w:rFonts w:ascii="Calibri" w:hAnsi="Calibri" w:cs="Times New Roman"/>
          <w:color w:val="4F6228"/>
          <w:lang w:val="fr-CA" w:eastAsia="en-US"/>
        </w:rPr>
        <w:sectPr w:rsidR="00D60F2D" w:rsidSect="009D6F4E">
          <w:headerReference w:type="default" r:id="rId10"/>
          <w:footerReference w:type="default" r:id="rId11"/>
          <w:pgSz w:w="15840" w:h="12240" w:orient="landscape" w:code="1"/>
          <w:pgMar w:top="1080" w:right="720" w:bottom="1080" w:left="720" w:header="720" w:footer="504" w:gutter="0"/>
          <w:cols w:space="720"/>
          <w:docGrid w:linePitch="360"/>
        </w:sectPr>
      </w:pPr>
    </w:p>
    <w:p w:rsidR="00C065F6" w:rsidRPr="009F2C46" w:rsidRDefault="00C065F6" w:rsidP="00C065F6">
      <w:pPr>
        <w:pStyle w:val="BasicParagraph"/>
        <w:tabs>
          <w:tab w:val="left" w:pos="1400"/>
          <w:tab w:val="right" w:leader="dot" w:pos="5280"/>
          <w:tab w:val="left" w:pos="5700"/>
          <w:tab w:val="left" w:pos="6220"/>
          <w:tab w:val="right" w:leader="dot" w:pos="9120"/>
        </w:tabs>
        <w:suppressAutoHyphens/>
        <w:rPr>
          <w:rFonts w:ascii="Calibri" w:hAnsi="Calibri" w:cs="Calibri"/>
          <w:color w:val="auto"/>
          <w:sz w:val="28"/>
          <w:szCs w:val="20"/>
          <w:lang w:val="fr-CA"/>
        </w:rPr>
      </w:pPr>
    </w:p>
    <w:tbl>
      <w:tblPr>
        <w:tblW w:w="14130" w:type="dxa"/>
        <w:tblInd w:w="198" w:type="dxa"/>
        <w:tblLook w:val="04A0"/>
      </w:tblPr>
      <w:tblGrid>
        <w:gridCol w:w="14130"/>
      </w:tblGrid>
      <w:tr w:rsidR="00C065F6" w:rsidRPr="000C2EB0" w:rsidTr="000C2EB0">
        <w:trPr>
          <w:trHeight w:val="1538"/>
        </w:trPr>
        <w:tc>
          <w:tcPr>
            <w:tcW w:w="14130" w:type="dxa"/>
            <w:vMerge w:val="restart"/>
          </w:tcPr>
          <w:p w:rsidR="00A60C7D" w:rsidRDefault="00A60C7D" w:rsidP="00A60C7D">
            <w:pPr>
              <w:pStyle w:val="BasicParagraph"/>
              <w:tabs>
                <w:tab w:val="right" w:leader="dot" w:pos="6580"/>
              </w:tabs>
              <w:suppressAutoHyphens/>
              <w:spacing w:after="90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Plan d’intervention en cas de crise</w:t>
            </w:r>
          </w:p>
          <w:p w:rsidR="00A832B8" w:rsidRDefault="00A832B8" w:rsidP="00A60C7D">
            <w:pPr>
              <w:pStyle w:val="BasicParagraph"/>
              <w:tabs>
                <w:tab w:val="right" w:leader="dot" w:pos="6580"/>
              </w:tabs>
              <w:suppressAutoHyphens/>
              <w:spacing w:after="180"/>
              <w:rPr>
                <w:rFonts w:ascii="Arial" w:hAnsi="Arial" w:cs="Arial"/>
                <w:i/>
                <w:iCs/>
                <w:sz w:val="22"/>
                <w:szCs w:val="22"/>
                <w:lang w:val="fr-CA"/>
              </w:rPr>
            </w:pPr>
          </w:p>
          <w:p w:rsidR="00A60C7D" w:rsidRDefault="00A60C7D" w:rsidP="00A60C7D">
            <w:pPr>
              <w:pStyle w:val="BasicParagraph"/>
              <w:tabs>
                <w:tab w:val="right" w:leader="dot" w:pos="6580"/>
              </w:tabs>
              <w:suppressAutoHyphens/>
              <w:spacing w:after="180"/>
              <w:rPr>
                <w:rFonts w:ascii="Arial" w:hAnsi="Arial" w:cs="Arial"/>
                <w:i/>
                <w:iCs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fr-CA"/>
              </w:rPr>
              <w:t>En cas de comportement agressif ou dangereux malgré l’utilisation de stratégies proactives, l’école adopte le plan suivant</w:t>
            </w:r>
            <w:r w:rsidR="00A832B8">
              <w:rPr>
                <w:rFonts w:ascii="Arial" w:hAnsi="Arial" w:cs="Arial"/>
                <w:i/>
                <w:iCs/>
                <w:sz w:val="22"/>
                <w:szCs w:val="22"/>
                <w:lang w:val="fr-CA"/>
              </w:rPr>
              <w:t> :</w:t>
            </w:r>
          </w:p>
          <w:p w:rsidR="00C065F6" w:rsidRPr="000C2EB0" w:rsidRDefault="00A60C7D" w:rsidP="00A60C7D">
            <w:pPr>
              <w:pStyle w:val="BasicParagraph"/>
              <w:tabs>
                <w:tab w:val="right" w:leader="dot" w:pos="9200"/>
              </w:tabs>
              <w:suppressAutoHyphens/>
              <w:ind w:left="315"/>
              <w:rPr>
                <w:rFonts w:ascii="Calibri" w:hAnsi="Calibri" w:cs="Times New Roman"/>
                <w:color w:val="4F6228"/>
                <w:lang w:val="fr-CA" w:eastAsia="en-US"/>
              </w:rPr>
            </w:pP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instrText xml:space="preserve"> FORMTEXT </w:instrTex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fldChar w:fldCharType="separate"/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t> </w: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t> </w: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t> </w: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t> </w: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t> </w:t>
            </w:r>
            <w:r w:rsidRPr="00F560C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fr-CA"/>
              </w:rPr>
              <w:fldChar w:fldCharType="end"/>
            </w:r>
          </w:p>
        </w:tc>
      </w:tr>
      <w:tr w:rsidR="00C065F6" w:rsidRPr="000C2EB0" w:rsidTr="000C2EB0">
        <w:trPr>
          <w:trHeight w:val="2466"/>
        </w:trPr>
        <w:tc>
          <w:tcPr>
            <w:tcW w:w="14130" w:type="dxa"/>
            <w:vMerge/>
          </w:tcPr>
          <w:p w:rsidR="00C065F6" w:rsidRPr="000C2EB0" w:rsidRDefault="00C065F6" w:rsidP="000C2EB0">
            <w:pPr>
              <w:pStyle w:val="BasicParagraph"/>
              <w:tabs>
                <w:tab w:val="right" w:leader="dot" w:pos="9200"/>
              </w:tabs>
              <w:suppressAutoHyphens/>
              <w:rPr>
                <w:rFonts w:ascii="Calibri" w:hAnsi="Calibri" w:cs="Times New Roman"/>
                <w:color w:val="4F6228"/>
                <w:lang w:val="fr-CA" w:eastAsia="en-US"/>
              </w:rPr>
            </w:pPr>
          </w:p>
        </w:tc>
      </w:tr>
      <w:tr w:rsidR="00C065F6" w:rsidRPr="000C2EB0" w:rsidTr="000C2EB0">
        <w:trPr>
          <w:trHeight w:val="450"/>
        </w:trPr>
        <w:tc>
          <w:tcPr>
            <w:tcW w:w="14130" w:type="dxa"/>
            <w:vMerge/>
          </w:tcPr>
          <w:p w:rsidR="00C065F6" w:rsidRPr="000C2EB0" w:rsidRDefault="00C065F6" w:rsidP="000C2EB0">
            <w:pPr>
              <w:pStyle w:val="BasicParagraph"/>
              <w:tabs>
                <w:tab w:val="right" w:leader="dot" w:pos="9200"/>
              </w:tabs>
              <w:suppressAutoHyphens/>
              <w:rPr>
                <w:rFonts w:ascii="Calibri" w:hAnsi="Calibri" w:cs="Times New Roman"/>
                <w:color w:val="4F6228"/>
                <w:lang w:val="fr-CA" w:eastAsia="en-US"/>
              </w:rPr>
            </w:pPr>
          </w:p>
        </w:tc>
      </w:tr>
    </w:tbl>
    <w:p w:rsidR="00C065F6" w:rsidRDefault="00C065F6" w:rsidP="00C065F6">
      <w:pPr>
        <w:pStyle w:val="BasicParagraph"/>
        <w:tabs>
          <w:tab w:val="right" w:leader="dot" w:pos="9200"/>
        </w:tabs>
        <w:suppressAutoHyphens/>
        <w:ind w:left="432" w:hanging="432"/>
        <w:rPr>
          <w:rFonts w:ascii="Calibri" w:hAnsi="Calibri" w:cs="Times New Roman"/>
          <w:color w:val="4F6228"/>
          <w:lang w:val="fr-CA" w:eastAsia="en-US"/>
        </w:rPr>
      </w:pPr>
    </w:p>
    <w:p w:rsidR="00A832B8" w:rsidRDefault="00A832B8" w:rsidP="00C065F6">
      <w:pPr>
        <w:pStyle w:val="BasicParagraph"/>
        <w:rPr>
          <w:rFonts w:ascii="ArialMT" w:hAnsi="ArialMT" w:cs="ArialMT"/>
          <w:sz w:val="22"/>
          <w:szCs w:val="22"/>
          <w:u w:color="9AA928"/>
          <w:lang w:val="fr-CA"/>
        </w:rPr>
      </w:pPr>
    </w:p>
    <w:p w:rsidR="00A832B8" w:rsidRDefault="00A832B8" w:rsidP="00C065F6">
      <w:pPr>
        <w:pStyle w:val="BasicParagraph"/>
        <w:rPr>
          <w:rFonts w:ascii="ArialMT" w:hAnsi="ArialMT" w:cs="ArialMT"/>
          <w:sz w:val="22"/>
          <w:szCs w:val="22"/>
          <w:u w:color="9AA928"/>
          <w:lang w:val="fr-CA"/>
        </w:rPr>
      </w:pPr>
    </w:p>
    <w:p w:rsidR="00C065F6" w:rsidRPr="00F92392" w:rsidRDefault="00C065F6" w:rsidP="00C065F6">
      <w:pPr>
        <w:pStyle w:val="BasicParagraph"/>
        <w:rPr>
          <w:rFonts w:ascii="ArialMT" w:hAnsi="ArialMT" w:cs="ArialMT"/>
          <w:sz w:val="22"/>
          <w:szCs w:val="22"/>
          <w:lang w:val="fr-CA"/>
        </w:rPr>
      </w:pPr>
      <w:r w:rsidRPr="00F92392">
        <w:rPr>
          <w:rFonts w:ascii="ArialMT" w:hAnsi="ArialMT" w:cs="ArialMT"/>
          <w:sz w:val="22"/>
          <w:szCs w:val="22"/>
          <w:u w:color="9AA928"/>
          <w:lang w:val="fr-CA"/>
        </w:rPr>
        <w:t xml:space="preserve">J’ai lu ce plan et je m’engage à utiliser ces formes de soutien lorsque je travaille </w:t>
      </w:r>
      <w:proofErr w:type="gramStart"/>
      <w:r w:rsidRPr="00F92392">
        <w:rPr>
          <w:rFonts w:ascii="ArialMT" w:hAnsi="ArialMT" w:cs="ArialMT"/>
          <w:sz w:val="22"/>
          <w:szCs w:val="22"/>
          <w:u w:color="9AA928"/>
          <w:lang w:val="fr-CA"/>
        </w:rPr>
        <w:t xml:space="preserve">avec </w:t>
      </w:r>
      <w:proofErr w:type="gramEnd"/>
      <w:r w:rsidR="00A60C7D" w:rsidRPr="00F92392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60C7D" w:rsidRPr="00F92392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instrText xml:space="preserve"> FORMTEXT </w:instrText>
      </w:r>
      <w:r w:rsidR="00A60C7D" w:rsidRPr="00F92392">
        <w:rPr>
          <w:rFonts w:ascii="Times New Roman" w:hAnsi="Times New Roman"/>
          <w:color w:val="auto"/>
          <w:sz w:val="22"/>
          <w:szCs w:val="22"/>
          <w:u w:val="single"/>
          <w:lang w:val="fr-CA"/>
        </w:rPr>
      </w:r>
      <w:r w:rsidR="00A60C7D" w:rsidRPr="00F92392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separate"/>
      </w:r>
      <w:r w:rsidR="00A60C7D" w:rsidRPr="00F92392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A60C7D" w:rsidRPr="00F92392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A60C7D" w:rsidRPr="00F92392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A60C7D" w:rsidRPr="00F92392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A60C7D" w:rsidRPr="00F92392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A60C7D" w:rsidRPr="00F92392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end"/>
      </w:r>
      <w:r w:rsidRPr="00F92392">
        <w:rPr>
          <w:rFonts w:ascii="ArialMT" w:hAnsi="ArialMT" w:cs="ArialMT"/>
          <w:sz w:val="22"/>
          <w:szCs w:val="22"/>
          <w:lang w:val="fr-CA"/>
        </w:rPr>
        <w:t>.</w:t>
      </w:r>
    </w:p>
    <w:p w:rsidR="00C065F6" w:rsidRDefault="00C065F6" w:rsidP="00C065F6">
      <w:pPr>
        <w:pStyle w:val="BasicParagraph"/>
        <w:rPr>
          <w:rFonts w:ascii="ArialMT" w:hAnsi="ArialMT" w:cs="ArialMT"/>
          <w:sz w:val="22"/>
          <w:szCs w:val="22"/>
          <w:lang w:val="fr-CA"/>
        </w:rPr>
      </w:pPr>
    </w:p>
    <w:p w:rsidR="00C065F6" w:rsidRDefault="00C065F6" w:rsidP="00C065F6">
      <w:pPr>
        <w:pStyle w:val="BasicParagraph"/>
        <w:rPr>
          <w:rFonts w:ascii="ArialMT" w:hAnsi="ArialMT" w:cs="ArialMT"/>
          <w:sz w:val="22"/>
          <w:szCs w:val="22"/>
          <w:lang w:val="fr-CA"/>
        </w:rPr>
      </w:pPr>
      <w:r>
        <w:rPr>
          <w:rFonts w:ascii="ArialMT" w:hAnsi="ArialMT" w:cs="ArialMT"/>
          <w:sz w:val="22"/>
          <w:szCs w:val="22"/>
          <w:lang w:val="fr-CA"/>
        </w:rPr>
        <w:t>Signature des membres de l’équipe</w:t>
      </w:r>
      <w:r w:rsidR="00A832B8">
        <w:rPr>
          <w:rFonts w:ascii="ArialMT" w:hAnsi="ArialMT" w:cs="ArialMT"/>
          <w:sz w:val="22"/>
          <w:szCs w:val="22"/>
          <w:lang w:val="fr-CA"/>
        </w:rPr>
        <w:t> :</w:t>
      </w:r>
    </w:p>
    <w:p w:rsidR="00C065F6" w:rsidRDefault="00C065F6" w:rsidP="00C065F6">
      <w:pPr>
        <w:pStyle w:val="BasicParagraph"/>
        <w:rPr>
          <w:rFonts w:ascii="ArialMT" w:hAnsi="ArialMT" w:cs="ArialMT"/>
          <w:sz w:val="22"/>
          <w:szCs w:val="22"/>
          <w:lang w:val="fr-CA"/>
        </w:rPr>
      </w:pPr>
    </w:p>
    <w:p w:rsidR="00C065F6" w:rsidRDefault="00C065F6" w:rsidP="00C065F6">
      <w:pPr>
        <w:pStyle w:val="BasicParagraph"/>
        <w:rPr>
          <w:rFonts w:ascii="ArialMT" w:hAnsi="ArialMT" w:cs="ArialMT"/>
          <w:sz w:val="22"/>
          <w:szCs w:val="22"/>
          <w:lang w:val="fr-CA"/>
        </w:rPr>
      </w:pPr>
    </w:p>
    <w:p w:rsidR="00C065F6" w:rsidRPr="005D3902" w:rsidRDefault="00C065F6" w:rsidP="00C065F6">
      <w:pPr>
        <w:pStyle w:val="BasicParagraph"/>
        <w:tabs>
          <w:tab w:val="right" w:pos="2880"/>
          <w:tab w:val="left" w:pos="3240"/>
          <w:tab w:val="right" w:pos="6140"/>
          <w:tab w:val="left" w:pos="6480"/>
          <w:tab w:val="right" w:pos="9740"/>
          <w:tab w:val="left" w:pos="10080"/>
          <w:tab w:val="right" w:pos="13320"/>
        </w:tabs>
        <w:rPr>
          <w:rFonts w:ascii="ArialMT" w:hAnsi="ArialMT" w:cs="ArialMT"/>
          <w:sz w:val="22"/>
          <w:szCs w:val="22"/>
          <w:u w:val="thick" w:color="9AA928"/>
          <w:lang w:val="fr-CA"/>
        </w:rPr>
      </w:pPr>
      <w:r w:rsidRPr="005D3902">
        <w:rPr>
          <w:rFonts w:ascii="ArialMT" w:hAnsi="ArialMT" w:cs="ArialMT"/>
          <w:sz w:val="22"/>
          <w:szCs w:val="22"/>
          <w:u w:val="thick" w:color="9AA928"/>
          <w:lang w:val="fr-CA"/>
        </w:rPr>
        <w:tab/>
      </w:r>
      <w:r w:rsidRPr="005D3902">
        <w:rPr>
          <w:rFonts w:ascii="ArialMT" w:hAnsi="ArialMT" w:cs="ArialMT"/>
          <w:sz w:val="22"/>
          <w:szCs w:val="22"/>
          <w:u w:color="9AA928"/>
          <w:lang w:val="fr-CA"/>
        </w:rPr>
        <w:tab/>
      </w:r>
      <w:r w:rsidRPr="005D3902">
        <w:rPr>
          <w:rFonts w:ascii="ArialMT" w:hAnsi="ArialMT" w:cs="ArialMT"/>
          <w:sz w:val="22"/>
          <w:szCs w:val="22"/>
          <w:u w:val="thick" w:color="9AA928"/>
          <w:lang w:val="fr-CA"/>
        </w:rPr>
        <w:tab/>
      </w:r>
      <w:r w:rsidRPr="005D3902">
        <w:rPr>
          <w:rFonts w:ascii="ArialMT" w:hAnsi="ArialMT" w:cs="ArialMT"/>
          <w:sz w:val="22"/>
          <w:szCs w:val="22"/>
          <w:u w:color="9AA928"/>
          <w:lang w:val="fr-CA"/>
        </w:rPr>
        <w:tab/>
      </w:r>
      <w:r w:rsidRPr="005D3902">
        <w:rPr>
          <w:rFonts w:ascii="ArialMT" w:hAnsi="ArialMT" w:cs="ArialMT"/>
          <w:sz w:val="22"/>
          <w:szCs w:val="22"/>
          <w:u w:val="thick" w:color="9AA928"/>
          <w:lang w:val="fr-CA"/>
        </w:rPr>
        <w:tab/>
      </w:r>
      <w:r w:rsidRPr="005D3902">
        <w:rPr>
          <w:rFonts w:ascii="ArialMT" w:hAnsi="ArialMT" w:cs="ArialMT"/>
          <w:sz w:val="22"/>
          <w:szCs w:val="22"/>
          <w:u w:color="9AA928"/>
          <w:lang w:val="fr-CA"/>
        </w:rPr>
        <w:tab/>
      </w:r>
      <w:r w:rsidRPr="005D3902">
        <w:rPr>
          <w:rFonts w:ascii="ArialMT" w:hAnsi="ArialMT" w:cs="ArialMT"/>
          <w:sz w:val="22"/>
          <w:szCs w:val="22"/>
          <w:u w:val="thick" w:color="9AA928"/>
          <w:lang w:val="fr-CA"/>
        </w:rPr>
        <w:tab/>
      </w:r>
    </w:p>
    <w:p w:rsidR="00C065F6" w:rsidRPr="005D3902" w:rsidRDefault="00C065F6" w:rsidP="00C065F6">
      <w:pPr>
        <w:pStyle w:val="BasicParagraph"/>
        <w:tabs>
          <w:tab w:val="right" w:pos="2880"/>
          <w:tab w:val="left" w:pos="3240"/>
          <w:tab w:val="right" w:pos="6140"/>
          <w:tab w:val="left" w:pos="6480"/>
          <w:tab w:val="right" w:pos="9740"/>
          <w:tab w:val="left" w:pos="10080"/>
          <w:tab w:val="right" w:pos="13320"/>
        </w:tabs>
        <w:rPr>
          <w:rFonts w:ascii="ArialMT" w:hAnsi="ArialMT" w:cs="ArialMT"/>
          <w:sz w:val="22"/>
          <w:szCs w:val="22"/>
          <w:u w:val="thick" w:color="9AA928"/>
          <w:lang w:val="fr-CA"/>
        </w:rPr>
      </w:pPr>
    </w:p>
    <w:p w:rsidR="00C065F6" w:rsidRDefault="00C065F6" w:rsidP="00C065F6">
      <w:pPr>
        <w:pStyle w:val="BasicParagraph"/>
        <w:tabs>
          <w:tab w:val="right" w:pos="3600"/>
          <w:tab w:val="left" w:pos="3980"/>
          <w:tab w:val="right" w:pos="8700"/>
          <w:tab w:val="right" w:pos="13320"/>
        </w:tabs>
        <w:rPr>
          <w:rFonts w:ascii="ArialMT" w:hAnsi="ArialMT" w:cs="ArialMT"/>
          <w:sz w:val="22"/>
          <w:szCs w:val="22"/>
          <w:u w:val="thick" w:color="9AA928"/>
        </w:rPr>
      </w:pPr>
      <w:r>
        <w:rPr>
          <w:rFonts w:ascii="ArialMT" w:hAnsi="ArialMT" w:cs="ArialMT"/>
          <w:sz w:val="22"/>
          <w:szCs w:val="22"/>
          <w:u w:color="9AA928"/>
        </w:rPr>
        <w:t xml:space="preserve">Date </w:t>
      </w:r>
      <w:r w:rsidR="00A60C7D" w:rsidRPr="00F560CE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60C7D" w:rsidRPr="00F560CE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instrText xml:space="preserve"> FORMTEXT </w:instrText>
      </w:r>
      <w:r w:rsidR="00A60C7D" w:rsidRPr="00F560CE">
        <w:rPr>
          <w:rFonts w:ascii="Times New Roman" w:hAnsi="Times New Roman"/>
          <w:color w:val="auto"/>
          <w:sz w:val="22"/>
          <w:szCs w:val="22"/>
          <w:u w:val="single"/>
          <w:lang w:val="fr-CA"/>
        </w:rPr>
      </w:r>
      <w:r w:rsidR="00A60C7D" w:rsidRPr="00F560CE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separate"/>
      </w:r>
      <w:r w:rsidR="00A60C7D" w:rsidRPr="00F560CE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A60C7D" w:rsidRPr="00F560CE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A60C7D" w:rsidRPr="00F560CE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A60C7D" w:rsidRPr="00F560CE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A60C7D" w:rsidRPr="00F560CE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A60C7D" w:rsidRPr="00F560CE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end"/>
      </w:r>
      <w:r>
        <w:rPr>
          <w:rFonts w:ascii="ArialMT" w:hAnsi="ArialMT" w:cs="ArialMT"/>
          <w:sz w:val="22"/>
          <w:szCs w:val="22"/>
          <w:u w:color="9AA928"/>
        </w:rPr>
        <w:tab/>
      </w:r>
      <w:r w:rsidR="00F92392">
        <w:rPr>
          <w:rFonts w:ascii="ArialMT" w:hAnsi="ArialMT" w:cs="ArialMT"/>
          <w:sz w:val="22"/>
          <w:szCs w:val="22"/>
          <w:u w:color="9AA928"/>
        </w:rPr>
        <w:tab/>
      </w:r>
      <w:r>
        <w:rPr>
          <w:rFonts w:ascii="ArialMT" w:hAnsi="ArialMT" w:cs="ArialMT"/>
          <w:sz w:val="22"/>
          <w:szCs w:val="22"/>
          <w:u w:color="9AA928"/>
        </w:rPr>
        <w:t xml:space="preserve">Date de </w:t>
      </w:r>
      <w:r w:rsidRPr="00897133">
        <w:rPr>
          <w:rFonts w:ascii="ArialMT" w:hAnsi="ArialMT" w:cs="ArialMT"/>
          <w:sz w:val="22"/>
          <w:szCs w:val="22"/>
          <w:u w:color="9AA928"/>
          <w:lang w:val="fr-CA"/>
        </w:rPr>
        <w:t>révision</w:t>
      </w:r>
      <w:r>
        <w:rPr>
          <w:rFonts w:ascii="ArialMT" w:hAnsi="ArialMT" w:cs="ArialMT"/>
          <w:sz w:val="22"/>
          <w:szCs w:val="22"/>
          <w:u w:color="9AA928"/>
        </w:rPr>
        <w:t xml:space="preserve"> </w:t>
      </w:r>
      <w:r w:rsidR="00A60C7D" w:rsidRPr="00F560CE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60C7D" w:rsidRPr="00F560CE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instrText xml:space="preserve"> FORMTEXT </w:instrText>
      </w:r>
      <w:r w:rsidR="00A60C7D" w:rsidRPr="00F560CE">
        <w:rPr>
          <w:rFonts w:ascii="Times New Roman" w:hAnsi="Times New Roman"/>
          <w:color w:val="auto"/>
          <w:sz w:val="22"/>
          <w:szCs w:val="22"/>
          <w:u w:val="single"/>
          <w:lang w:val="fr-CA"/>
        </w:rPr>
      </w:r>
      <w:r w:rsidR="00A60C7D" w:rsidRPr="00F560CE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separate"/>
      </w:r>
      <w:r w:rsidR="00A60C7D" w:rsidRPr="00F560CE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A60C7D" w:rsidRPr="00F560CE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A60C7D" w:rsidRPr="00F560CE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A60C7D" w:rsidRPr="00F560CE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A60C7D" w:rsidRPr="00F560CE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A60C7D" w:rsidRPr="00F560CE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end"/>
      </w:r>
    </w:p>
    <w:p w:rsidR="004E78C8" w:rsidRPr="00E52DCE" w:rsidRDefault="004E78C8" w:rsidP="001D2B76">
      <w:pPr>
        <w:pStyle w:val="BasicParagraph"/>
        <w:tabs>
          <w:tab w:val="right" w:leader="dot" w:pos="9200"/>
        </w:tabs>
        <w:suppressAutoHyphens/>
        <w:rPr>
          <w:rFonts w:ascii="Calibri" w:hAnsi="Calibri" w:cs="Times New Roman"/>
          <w:color w:val="4F6228"/>
          <w:lang w:val="fr-CA" w:eastAsia="en-US"/>
        </w:rPr>
      </w:pPr>
    </w:p>
    <w:sectPr w:rsidR="004E78C8" w:rsidRPr="00E52DCE" w:rsidSect="009D6F4E">
      <w:headerReference w:type="default" r:id="rId12"/>
      <w:footerReference w:type="default" r:id="rId13"/>
      <w:pgSz w:w="15840" w:h="12240" w:orient="landscape" w:code="1"/>
      <w:pgMar w:top="1080" w:right="720" w:bottom="1080" w:left="720" w:header="720" w:footer="50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F5A" w:rsidRDefault="002C2F5A" w:rsidP="00DF5CF9">
      <w:pPr>
        <w:spacing w:after="0" w:line="240" w:lineRule="auto"/>
      </w:pPr>
      <w:r>
        <w:separator/>
      </w:r>
    </w:p>
  </w:endnote>
  <w:endnote w:type="continuationSeparator" w:id="0">
    <w:p w:rsidR="002C2F5A" w:rsidRDefault="002C2F5A" w:rsidP="00DF5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 Officina 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aufmann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F2D" w:rsidRPr="0022361B" w:rsidRDefault="00A832B8" w:rsidP="00A60C7D">
    <w:pPr>
      <w:pStyle w:val="Footer"/>
      <w:tabs>
        <w:tab w:val="clear" w:pos="4680"/>
        <w:tab w:val="clear" w:pos="9360"/>
        <w:tab w:val="center" w:pos="9000"/>
      </w:tabs>
      <w:spacing w:after="0" w:line="240" w:lineRule="auto"/>
      <w:rPr>
        <w:lang w:val="fr-CA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-8.45pt;margin-top:4.8pt;width:2in;height:42.55pt;z-index:251672576" stroked="f">
          <v:textbox>
            <w:txbxContent>
              <w:p w:rsidR="00A832B8" w:rsidRDefault="00A832B8">
                <w:r w:rsidRPr="00A832B8">
                  <w:drawing>
                    <wp:inline distT="0" distB="0" distL="0" distR="0">
                      <wp:extent cx="1467293" cy="361507"/>
                      <wp:effectExtent l="0" t="0" r="0" b="0"/>
                      <wp:docPr id="1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N:\Language Services\DocProd\ADAPSCOL\Bibliotheque OPEI\graphics\RubanBibliothequeEdInclusive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3040" cy="3628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val="en-US" w:eastAsia="en-US"/>
      </w:rPr>
      <w:pict>
        <v:shape id="_x0000_s2098" type="#_x0000_t202" style="position:absolute;margin-left:612.6pt;margin-top:2.9pt;width:115.85pt;height:44.45pt;z-index:251671552" stroked="f">
          <v:textbox>
            <w:txbxContent>
              <w:p w:rsidR="00A832B8" w:rsidRDefault="00A832B8">
                <w:r w:rsidRPr="00A832B8">
                  <w:drawing>
                    <wp:inline distT="0" distB="0" distL="0" distR="0">
                      <wp:extent cx="1010093" cy="382772"/>
                      <wp:effectExtent l="0" t="0" r="0" b="0"/>
                      <wp:docPr id="9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N:\Language Services\common\Logos_Identité visuelle\Juillet2012\AB-Government\AB-Gov 2Color Prairie RGB V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5840" cy="379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D60F2D">
      <w:rPr>
        <w:noProof/>
        <w:lang w:val="en-US" w:eastAsia="en-US"/>
      </w:rPr>
      <w:pict>
        <v:rect id="_x0000_s2068" style="position:absolute;margin-left:477.2pt;margin-top:-186pt;width:223pt;height:170.75pt;z-index:-251650048" o:regroupid="2">
          <v:shadow on="t"/>
        </v:rect>
      </w:pict>
    </w:r>
    <w:r w:rsidR="00D60F2D" w:rsidRPr="0022361B">
      <w:rPr>
        <w:lang w:val="fr-CA"/>
      </w:rPr>
      <w:tab/>
    </w:r>
    <w:r w:rsidR="00D60F2D">
      <w:rPr>
        <w:lang w:val="fr-CA"/>
      </w:rPr>
      <w:t>Plan individualisé de renforcement du comportement</w:t>
    </w:r>
  </w:p>
  <w:p w:rsidR="00D60F2D" w:rsidRDefault="00A832B8" w:rsidP="00A60C7D">
    <w:pPr>
      <w:pStyle w:val="Footer"/>
      <w:tabs>
        <w:tab w:val="clear" w:pos="4680"/>
        <w:tab w:val="clear" w:pos="9360"/>
        <w:tab w:val="center" w:pos="9000"/>
      </w:tabs>
      <w:spacing w:after="0" w:line="240" w:lineRule="auto"/>
    </w:pPr>
    <w:r w:rsidRPr="00A832B8">
      <w:rPr>
        <w:lang w:val="fr-CA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233916</wp:posOffset>
          </wp:positionH>
          <wp:positionV relativeFrom="paragraph">
            <wp:posOffset>1968781</wp:posOffset>
          </wp:positionV>
          <wp:extent cx="1467293" cy="361507"/>
          <wp:effectExtent l="0" t="0" r="0" b="0"/>
          <wp:wrapNone/>
          <wp:docPr id="17" name="Picture 5" descr="N:\Language Services\DocProd\ADAPSCOL\Bibliotheque OPEI\graphics\RubanBibliothequeEdInclusi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Language Services\DocProd\ADAPSCOL\Bibliotheque OPEI\graphics\RubanBibliothequeEdInclusiv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362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60F2D" w:rsidRPr="005D3902">
      <w:rPr>
        <w:lang w:val="fr-CA"/>
      </w:rPr>
      <w:tab/>
    </w:r>
    <w:r w:rsidR="00D60F2D">
      <w:t xml:space="preserve">Page </w:t>
    </w:r>
    <w:fldSimple w:instr=" PAGE ">
      <w:r>
        <w:rPr>
          <w:noProof/>
        </w:rPr>
        <w:t>1</w:t>
      </w:r>
    </w:fldSimple>
    <w:r w:rsidR="00D60F2D">
      <w:t xml:space="preserve"> de </w:t>
    </w:r>
    <w:fldSimple w:instr=" NUMPAGES  ">
      <w:r>
        <w:rPr>
          <w:noProof/>
        </w:rPr>
        <w:t>3</w:t>
      </w:r>
    </w:fldSimple>
    <w:r w:rsidRPr="00A832B8"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5603358</wp:posOffset>
          </wp:positionH>
          <wp:positionV relativeFrom="paragraph">
            <wp:posOffset>1968781</wp:posOffset>
          </wp:positionV>
          <wp:extent cx="1010093" cy="382772"/>
          <wp:effectExtent l="19050" t="0" r="0" b="0"/>
          <wp:wrapNone/>
          <wp:docPr id="18" name="Picture 8" descr="N:\Language Services\common\Logos_Identité visuelle\Juillet2012\AB-Government\AB-Gov 2Color Prairie RGB 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:\Language Services\common\Logos_Identité visuelle\Juillet2012\AB-Government\AB-Gov 2Color Prairie RGB V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F2D" w:rsidRPr="0022361B" w:rsidRDefault="00A832B8" w:rsidP="00A60C7D">
    <w:pPr>
      <w:pStyle w:val="Footer"/>
      <w:tabs>
        <w:tab w:val="clear" w:pos="4680"/>
        <w:tab w:val="clear" w:pos="9360"/>
        <w:tab w:val="center" w:pos="9000"/>
      </w:tabs>
      <w:spacing w:after="0" w:line="240" w:lineRule="auto"/>
      <w:rPr>
        <w:lang w:val="fr-CA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3.55pt;margin-top:4.8pt;width:2in;height:42.55pt;z-index:251677696" stroked="f">
          <v:textbox>
            <w:txbxContent>
              <w:p w:rsidR="00A832B8" w:rsidRDefault="00A832B8" w:rsidP="00A832B8">
                <w:r w:rsidRPr="00A832B8">
                  <w:drawing>
                    <wp:inline distT="0" distB="0" distL="0" distR="0">
                      <wp:extent cx="1467293" cy="361507"/>
                      <wp:effectExtent l="0" t="0" r="0" b="0"/>
                      <wp:docPr id="33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N:\Language Services\DocProd\ADAPSCOL\Bibliotheque OPEI\graphics\RubanBibliothequeEdInclusive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3040" cy="3628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val="en-US" w:eastAsia="en-US"/>
      </w:rPr>
      <w:pict>
        <v:shape id="_x0000_s2100" type="#_x0000_t202" style="position:absolute;margin-left:624.6pt;margin-top:2.9pt;width:115.85pt;height:44.45pt;z-index:251675648" stroked="f">
          <v:textbox>
            <w:txbxContent>
              <w:p w:rsidR="00A832B8" w:rsidRDefault="00A832B8" w:rsidP="00A832B8">
                <w:r w:rsidRPr="00A832B8">
                  <w:drawing>
                    <wp:inline distT="0" distB="0" distL="0" distR="0">
                      <wp:extent cx="1010093" cy="382772"/>
                      <wp:effectExtent l="0" t="0" r="0" b="0"/>
                      <wp:docPr id="23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N:\Language Services\common\Logos_Identité visuelle\Juillet2012\AB-Government\AB-Gov 2Color Prairie RGB V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5840" cy="379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D60F2D" w:rsidRPr="0022361B">
      <w:rPr>
        <w:lang w:val="fr-CA"/>
      </w:rPr>
      <w:tab/>
    </w:r>
    <w:r w:rsidR="00D60F2D">
      <w:rPr>
        <w:lang w:val="fr-CA"/>
      </w:rPr>
      <w:t>Plan individualisé de renforcement du comportement</w:t>
    </w:r>
  </w:p>
  <w:p w:rsidR="00D60F2D" w:rsidRDefault="00D60F2D" w:rsidP="00A60C7D">
    <w:pPr>
      <w:pStyle w:val="Footer"/>
      <w:tabs>
        <w:tab w:val="clear" w:pos="4680"/>
        <w:tab w:val="clear" w:pos="9360"/>
        <w:tab w:val="center" w:pos="9000"/>
      </w:tabs>
      <w:spacing w:after="0" w:line="240" w:lineRule="auto"/>
    </w:pPr>
    <w:r w:rsidRPr="005D3902">
      <w:rPr>
        <w:lang w:val="fr-CA"/>
      </w:rPr>
      <w:tab/>
    </w:r>
    <w:r>
      <w:t xml:space="preserve">Page </w:t>
    </w:r>
    <w:fldSimple w:instr=" PAGE ">
      <w:r w:rsidR="00A832B8">
        <w:rPr>
          <w:noProof/>
        </w:rPr>
        <w:t>2</w:t>
      </w:r>
    </w:fldSimple>
    <w:r>
      <w:t xml:space="preserve"> de </w:t>
    </w:r>
    <w:fldSimple w:instr=" NUMPAGES  ">
      <w:r w:rsidR="00A832B8">
        <w:rPr>
          <w:noProof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F2D" w:rsidRPr="0022361B" w:rsidRDefault="00A832B8" w:rsidP="00A832B8">
    <w:pPr>
      <w:pStyle w:val="Footer"/>
      <w:tabs>
        <w:tab w:val="clear" w:pos="4680"/>
        <w:tab w:val="clear" w:pos="9360"/>
        <w:tab w:val="center" w:pos="9000"/>
      </w:tabs>
      <w:spacing w:after="0" w:line="240" w:lineRule="auto"/>
      <w:jc w:val="center"/>
      <w:rPr>
        <w:lang w:val="fr-CA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left:0;text-align:left;margin-left:-2.7pt;margin-top:6.05pt;width:2in;height:42.55pt;z-index:251678720" stroked="f">
          <v:textbox>
            <w:txbxContent>
              <w:p w:rsidR="00A832B8" w:rsidRDefault="00A832B8" w:rsidP="00A832B8">
                <w:r w:rsidRPr="00A832B8">
                  <w:drawing>
                    <wp:inline distT="0" distB="0" distL="0" distR="0">
                      <wp:extent cx="1467293" cy="361507"/>
                      <wp:effectExtent l="0" t="0" r="0" b="0"/>
                      <wp:docPr id="4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N:\Language Services\DocProd\ADAPSCOL\Bibliotheque OPEI\graphics\RubanBibliothequeEdInclusive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3040" cy="3628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val="en-US" w:eastAsia="en-US"/>
      </w:rPr>
      <w:pict>
        <v:shape id="_x0000_s2101" type="#_x0000_t202" style="position:absolute;left:0;text-align:left;margin-left:624.6pt;margin-top:4.15pt;width:115.85pt;height:44.45pt;z-index:251676672" stroked="f">
          <v:textbox>
            <w:txbxContent>
              <w:p w:rsidR="00A832B8" w:rsidRDefault="00A832B8" w:rsidP="00A832B8">
                <w:r w:rsidRPr="00A832B8">
                  <w:drawing>
                    <wp:inline distT="0" distB="0" distL="0" distR="0">
                      <wp:extent cx="1010093" cy="382772"/>
                      <wp:effectExtent l="0" t="0" r="0" b="0"/>
                      <wp:docPr id="27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N:\Language Services\common\Logos_Identité visuelle\Juillet2012\AB-Government\AB-Gov 2Color Prairie RGB V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5840" cy="379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D60F2D">
      <w:rPr>
        <w:lang w:val="fr-CA"/>
      </w:rPr>
      <w:t>Plan individualisé de renforcement du comportement</w:t>
    </w:r>
  </w:p>
  <w:p w:rsidR="00D60F2D" w:rsidRDefault="00A832B8" w:rsidP="00A832B8">
    <w:pPr>
      <w:pStyle w:val="Footer"/>
      <w:tabs>
        <w:tab w:val="clear" w:pos="4680"/>
        <w:tab w:val="clear" w:pos="9360"/>
        <w:tab w:val="center" w:pos="9000"/>
      </w:tabs>
      <w:spacing w:after="0" w:line="240" w:lineRule="auto"/>
      <w:jc w:val="center"/>
    </w:pPr>
    <w:r w:rsidRPr="00A832B8">
      <w:rPr>
        <w:lang w:val="fr-CA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386316</wp:posOffset>
          </wp:positionH>
          <wp:positionV relativeFrom="paragraph">
            <wp:posOffset>2121181</wp:posOffset>
          </wp:positionV>
          <wp:extent cx="1467293" cy="361507"/>
          <wp:effectExtent l="0" t="0" r="0" b="0"/>
          <wp:wrapNone/>
          <wp:docPr id="20" name="Picture 5" descr="N:\Language Services\DocProd\ADAPSCOL\Bibliotheque OPEI\graphics\RubanBibliothequeEdInclusi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Language Services\DocProd\ADAPSCOL\Bibliotheque OPEI\graphics\RubanBibliothequeEdInclusiv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362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60F2D">
      <w:t xml:space="preserve">Page </w:t>
    </w:r>
    <w:fldSimple w:instr=" PAGE ">
      <w:r>
        <w:rPr>
          <w:noProof/>
        </w:rPr>
        <w:t>3</w:t>
      </w:r>
    </w:fldSimple>
    <w:r w:rsidR="00D60F2D">
      <w:t xml:space="preserve"> de </w:t>
    </w:r>
    <w:fldSimple w:instr=" NUMPAGES  ">
      <w:r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F5A" w:rsidRDefault="002C2F5A" w:rsidP="00DF5CF9">
      <w:pPr>
        <w:spacing w:after="0" w:line="240" w:lineRule="auto"/>
      </w:pPr>
      <w:r>
        <w:separator/>
      </w:r>
    </w:p>
  </w:footnote>
  <w:footnote w:type="continuationSeparator" w:id="0">
    <w:p w:rsidR="002C2F5A" w:rsidRDefault="002C2F5A" w:rsidP="00DF5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F2D" w:rsidRPr="00CB1CCA" w:rsidRDefault="00F92392">
    <w:pPr>
      <w:pStyle w:val="Header"/>
      <w:rPr>
        <w:lang w:val="fr-CA"/>
      </w:rPr>
    </w:pPr>
    <w:r>
      <w:rPr>
        <w:noProof/>
        <w:lang w:val="en-US" w:eastAsia="en-US"/>
      </w:rPr>
      <w:pict>
        <v:rect id="_x0000_s2064" style="position:absolute;margin-left:.1pt;margin-top:179.9pt;width:223pt;height:328.8pt;z-index:-251654144" o:regroupid="2">
          <v:shadow on="t"/>
        </v:rect>
      </w:pict>
    </w:r>
    <w:r>
      <w:rPr>
        <w:noProof/>
        <w:lang w:val="en-US" w:eastAsia="en-US"/>
      </w:rPr>
      <w:pict>
        <v:rect id="_x0000_s2067" style="position:absolute;margin-left:477.1pt;margin-top:179.95pt;width:223pt;height:149.05pt;z-index:-251651072" o:regroupid="2">
          <v:shadow on="t"/>
        </v:rect>
      </w:pict>
    </w:r>
    <w:r>
      <w:rPr>
        <w:noProof/>
        <w:lang w:val="en-US" w:eastAsia="en-US"/>
      </w:rPr>
      <w:pict>
        <v:rect id="_x0000_s2065" style="position:absolute;margin-left:237.4pt;margin-top:179.55pt;width:223pt;height:77.45pt;z-index:-251653120" o:regroupid="2">
          <v:shadow on="t"/>
        </v:rect>
      </w:pict>
    </w:r>
    <w:r>
      <w:rPr>
        <w:noProof/>
        <w:lang w:val="en-US" w:eastAsia="en-US"/>
      </w:rPr>
      <w:pict>
        <v:rect id="_x0000_s2066" style="position:absolute;margin-left:238pt;margin-top:265.85pt;width:223pt;height:242.85pt;z-index:-251652096" o:regroupid="2">
          <v:shadow on="t"/>
        </v:rect>
      </w:pict>
    </w:r>
    <w:r w:rsidR="005D3902">
      <w:rPr>
        <w:noProof/>
        <w:lang w:val="en-US" w:eastAsia="en-US"/>
      </w:rPr>
      <w:drawing>
        <wp:anchor distT="0" distB="0" distL="114300" distR="114300" simplePos="0" relativeHeight="251650048" behindDoc="0" locked="0" layoutInCell="1" allowOverlap="1">
          <wp:simplePos x="0" y="0"/>
          <wp:positionH relativeFrom="column">
            <wp:posOffset>7738745</wp:posOffset>
          </wp:positionH>
          <wp:positionV relativeFrom="paragraph">
            <wp:posOffset>-59055</wp:posOffset>
          </wp:positionV>
          <wp:extent cx="1392555" cy="669925"/>
          <wp:effectExtent l="19050" t="0" r="0" b="0"/>
          <wp:wrapNone/>
          <wp:docPr id="12" name="Picture 12" descr="Faire une différence pour  tous les élèv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aire une différence pour  tous les élèv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669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F2D" w:rsidRPr="00CB1CCA" w:rsidRDefault="00D60F2D">
    <w:pPr>
      <w:pStyle w:val="Header"/>
      <w:rPr>
        <w:lang w:val="fr-CA"/>
      </w:rPr>
    </w:pPr>
    <w:r>
      <w:rPr>
        <w:noProof/>
        <w:lang w:val="en-US" w:eastAsia="en-US"/>
      </w:rPr>
      <w:pict>
        <v:rect id="_x0000_s2090" style="position:absolute;margin-left:399.05pt;margin-top:67.95pt;width:319.95pt;height:189.7pt;z-index:-251660288" o:regroupid="1">
          <v:shadow on="t"/>
        </v:rect>
      </w:pict>
    </w:r>
    <w:r>
      <w:rPr>
        <w:noProof/>
        <w:lang w:val="en-US" w:eastAsia="en-US"/>
      </w:rPr>
      <w:pict>
        <v:rect id="_x0000_s2091" style="position:absolute;margin-left:399.05pt;margin-top:267.65pt;width:319.95pt;height:174.35pt;z-index:-251659264" o:regroupid="1">
          <v:shadow on="t"/>
        </v:rect>
      </w:pict>
    </w:r>
    <w:r>
      <w:rPr>
        <w:noProof/>
        <w:lang w:val="en-US" w:eastAsia="en-US"/>
      </w:rPr>
      <w:pict>
        <v:rect id="_x0000_s2087" style="position:absolute;margin-left:3.3pt;margin-top:67.95pt;width:374.55pt;height:327.2pt;z-index:-251661312" o:regroupid="1">
          <v:shadow on="t"/>
        </v:rect>
      </w:pict>
    </w:r>
    <w:r w:rsidR="005D3902">
      <w:rPr>
        <w:noProof/>
        <w:lang w:val="en-US" w:eastAsia="en-US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column">
            <wp:posOffset>7738745</wp:posOffset>
          </wp:positionH>
          <wp:positionV relativeFrom="paragraph">
            <wp:posOffset>-59055</wp:posOffset>
          </wp:positionV>
          <wp:extent cx="1392555" cy="669925"/>
          <wp:effectExtent l="19050" t="0" r="0" b="0"/>
          <wp:wrapNone/>
          <wp:docPr id="28" name="Picture 28" descr="Faire une différence pour  tous les élèv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aire une différence pour  tous les élèv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669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F2D" w:rsidRPr="00CB1CCA" w:rsidRDefault="00D60F2D">
    <w:pPr>
      <w:pStyle w:val="Header"/>
      <w:rPr>
        <w:lang w:val="fr-CA"/>
      </w:rPr>
    </w:pPr>
    <w:r>
      <w:rPr>
        <w:noProof/>
        <w:lang w:val="en-US" w:eastAsia="en-US"/>
      </w:rPr>
      <w:pict>
        <v:rect id="_x0000_s2095" style="position:absolute;margin-left:.7pt;margin-top:67.95pt;width:718.3pt;height:230.4pt;z-index:-251655168">
          <v:shadow on="t"/>
        </v:rect>
      </w:pict>
    </w:r>
    <w:r w:rsidR="005D3902"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7738745</wp:posOffset>
          </wp:positionH>
          <wp:positionV relativeFrom="paragraph">
            <wp:posOffset>-59055</wp:posOffset>
          </wp:positionV>
          <wp:extent cx="1392555" cy="669925"/>
          <wp:effectExtent l="19050" t="0" r="0" b="0"/>
          <wp:wrapNone/>
          <wp:docPr id="46" name="Picture 46" descr="Faire une différence pour  tous les élèv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Faire une différence pour  tous les élèv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669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in;height:3in" o:bullet="t"/>
    </w:pict>
  </w:numPicBullet>
  <w:abstractNum w:abstractNumId="0">
    <w:nsid w:val="067740EC"/>
    <w:multiLevelType w:val="multilevel"/>
    <w:tmpl w:val="022247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2482B"/>
    <w:multiLevelType w:val="hybridMultilevel"/>
    <w:tmpl w:val="FFEC9B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61409"/>
    <w:multiLevelType w:val="hybridMultilevel"/>
    <w:tmpl w:val="51385F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41699"/>
    <w:multiLevelType w:val="hybridMultilevel"/>
    <w:tmpl w:val="DBF612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330CA"/>
    <w:multiLevelType w:val="hybridMultilevel"/>
    <w:tmpl w:val="395856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40BE2"/>
    <w:multiLevelType w:val="hybridMultilevel"/>
    <w:tmpl w:val="A176AC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4E5E8B"/>
    <w:multiLevelType w:val="hybridMultilevel"/>
    <w:tmpl w:val="8ECCA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3074">
      <o:colormenu v:ext="edit" strokecolor="none"/>
    </o:shapedefaults>
    <o:shapelayout v:ext="edit">
      <o:idmap v:ext="edit" data="2"/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C565F"/>
    <w:rsid w:val="000016FB"/>
    <w:rsid w:val="000241DD"/>
    <w:rsid w:val="00044840"/>
    <w:rsid w:val="000452B5"/>
    <w:rsid w:val="00082F51"/>
    <w:rsid w:val="00092496"/>
    <w:rsid w:val="000A5A72"/>
    <w:rsid w:val="000B7804"/>
    <w:rsid w:val="000C2EB0"/>
    <w:rsid w:val="000D2C0D"/>
    <w:rsid w:val="000D61DD"/>
    <w:rsid w:val="00122B93"/>
    <w:rsid w:val="001A7814"/>
    <w:rsid w:val="001D2B76"/>
    <w:rsid w:val="001E4737"/>
    <w:rsid w:val="0022361B"/>
    <w:rsid w:val="002727E1"/>
    <w:rsid w:val="00280AAE"/>
    <w:rsid w:val="002B16C4"/>
    <w:rsid w:val="002C2F5A"/>
    <w:rsid w:val="002D6E74"/>
    <w:rsid w:val="002E2A9B"/>
    <w:rsid w:val="00304AF5"/>
    <w:rsid w:val="00304EBA"/>
    <w:rsid w:val="00320038"/>
    <w:rsid w:val="00327DC4"/>
    <w:rsid w:val="003527B3"/>
    <w:rsid w:val="003B4183"/>
    <w:rsid w:val="003B4971"/>
    <w:rsid w:val="003C65ED"/>
    <w:rsid w:val="003F0EA4"/>
    <w:rsid w:val="004222E7"/>
    <w:rsid w:val="0044216C"/>
    <w:rsid w:val="0045505B"/>
    <w:rsid w:val="004553AA"/>
    <w:rsid w:val="004A2E50"/>
    <w:rsid w:val="004C63AC"/>
    <w:rsid w:val="004D5F23"/>
    <w:rsid w:val="004D64DD"/>
    <w:rsid w:val="004E7371"/>
    <w:rsid w:val="004E78C8"/>
    <w:rsid w:val="004F0301"/>
    <w:rsid w:val="0053417C"/>
    <w:rsid w:val="005540FD"/>
    <w:rsid w:val="00566E16"/>
    <w:rsid w:val="00574CEC"/>
    <w:rsid w:val="00591CD1"/>
    <w:rsid w:val="005A31B2"/>
    <w:rsid w:val="005A4248"/>
    <w:rsid w:val="005B582F"/>
    <w:rsid w:val="005D0CE9"/>
    <w:rsid w:val="005D3902"/>
    <w:rsid w:val="00613F36"/>
    <w:rsid w:val="006155BC"/>
    <w:rsid w:val="00664C53"/>
    <w:rsid w:val="00672325"/>
    <w:rsid w:val="006816D3"/>
    <w:rsid w:val="006B5305"/>
    <w:rsid w:val="006B701F"/>
    <w:rsid w:val="006E1DEE"/>
    <w:rsid w:val="006E53CB"/>
    <w:rsid w:val="006F02E6"/>
    <w:rsid w:val="007166DA"/>
    <w:rsid w:val="00717153"/>
    <w:rsid w:val="0074664A"/>
    <w:rsid w:val="0075470C"/>
    <w:rsid w:val="00782511"/>
    <w:rsid w:val="00782F75"/>
    <w:rsid w:val="00783CD5"/>
    <w:rsid w:val="007A46F9"/>
    <w:rsid w:val="007D0D37"/>
    <w:rsid w:val="008064C0"/>
    <w:rsid w:val="00824D71"/>
    <w:rsid w:val="0084309A"/>
    <w:rsid w:val="0088267C"/>
    <w:rsid w:val="00884AC3"/>
    <w:rsid w:val="00897133"/>
    <w:rsid w:val="008A1C1E"/>
    <w:rsid w:val="008A6449"/>
    <w:rsid w:val="008F1807"/>
    <w:rsid w:val="008F6E3D"/>
    <w:rsid w:val="009636F8"/>
    <w:rsid w:val="009C565F"/>
    <w:rsid w:val="009D6F4E"/>
    <w:rsid w:val="009F2C46"/>
    <w:rsid w:val="009F7098"/>
    <w:rsid w:val="00A11157"/>
    <w:rsid w:val="00A35BB8"/>
    <w:rsid w:val="00A518EA"/>
    <w:rsid w:val="00A60C7D"/>
    <w:rsid w:val="00A832B8"/>
    <w:rsid w:val="00A86BC0"/>
    <w:rsid w:val="00AA223F"/>
    <w:rsid w:val="00AC2B26"/>
    <w:rsid w:val="00AC4F60"/>
    <w:rsid w:val="00AE738A"/>
    <w:rsid w:val="00AF577A"/>
    <w:rsid w:val="00B212EB"/>
    <w:rsid w:val="00B63E5C"/>
    <w:rsid w:val="00B931BC"/>
    <w:rsid w:val="00B96F1A"/>
    <w:rsid w:val="00BA5C4A"/>
    <w:rsid w:val="00BC4F47"/>
    <w:rsid w:val="00BD07B9"/>
    <w:rsid w:val="00C065F6"/>
    <w:rsid w:val="00C176E4"/>
    <w:rsid w:val="00C24B8F"/>
    <w:rsid w:val="00C254AB"/>
    <w:rsid w:val="00C36B10"/>
    <w:rsid w:val="00C407BC"/>
    <w:rsid w:val="00C82A26"/>
    <w:rsid w:val="00C90483"/>
    <w:rsid w:val="00CA1A86"/>
    <w:rsid w:val="00CA7CD7"/>
    <w:rsid w:val="00CB1CCA"/>
    <w:rsid w:val="00CC26EA"/>
    <w:rsid w:val="00CF6AF2"/>
    <w:rsid w:val="00D070EB"/>
    <w:rsid w:val="00D1446A"/>
    <w:rsid w:val="00D26D42"/>
    <w:rsid w:val="00D32F3E"/>
    <w:rsid w:val="00D504AF"/>
    <w:rsid w:val="00D60F2D"/>
    <w:rsid w:val="00D74680"/>
    <w:rsid w:val="00DA35F6"/>
    <w:rsid w:val="00DA3D20"/>
    <w:rsid w:val="00DA5631"/>
    <w:rsid w:val="00DB7CCF"/>
    <w:rsid w:val="00DC05EB"/>
    <w:rsid w:val="00DC66AB"/>
    <w:rsid w:val="00DC72E8"/>
    <w:rsid w:val="00DF5CF9"/>
    <w:rsid w:val="00E06FA5"/>
    <w:rsid w:val="00E26D00"/>
    <w:rsid w:val="00E52DCE"/>
    <w:rsid w:val="00E66142"/>
    <w:rsid w:val="00E91649"/>
    <w:rsid w:val="00EA69D4"/>
    <w:rsid w:val="00EA7CB1"/>
    <w:rsid w:val="00EF2B05"/>
    <w:rsid w:val="00EF545D"/>
    <w:rsid w:val="00F041DF"/>
    <w:rsid w:val="00F04255"/>
    <w:rsid w:val="00F17E09"/>
    <w:rsid w:val="00F24EEC"/>
    <w:rsid w:val="00F849C7"/>
    <w:rsid w:val="00F92392"/>
    <w:rsid w:val="00FA15DF"/>
    <w:rsid w:val="00FC1D58"/>
    <w:rsid w:val="00FF2434"/>
    <w:rsid w:val="00FF30DC"/>
    <w:rsid w:val="00FF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Batang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17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4B8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C24B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05EB"/>
    <w:pPr>
      <w:ind w:left="720"/>
      <w:contextualSpacing/>
    </w:pPr>
  </w:style>
  <w:style w:type="character" w:styleId="Hyperlink">
    <w:name w:val="Hyperlink"/>
    <w:uiPriority w:val="99"/>
    <w:unhideWhenUsed/>
    <w:rsid w:val="004C63A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5CF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DF5CF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5CF9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DF5CF9"/>
    <w:rPr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092496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eastAsia="zh-CN"/>
    </w:rPr>
  </w:style>
  <w:style w:type="paragraph" w:customStyle="1" w:styleId="Body-Bulleted">
    <w:name w:val="Body - Bulleted"/>
    <w:basedOn w:val="Normal"/>
    <w:uiPriority w:val="99"/>
    <w:rsid w:val="008F6E3D"/>
    <w:pPr>
      <w:suppressAutoHyphens/>
      <w:autoSpaceDE w:val="0"/>
      <w:autoSpaceDN w:val="0"/>
      <w:adjustRightInd w:val="0"/>
      <w:spacing w:after="230" w:line="288" w:lineRule="auto"/>
      <w:ind w:left="432" w:hanging="432"/>
      <w:textAlignment w:val="center"/>
    </w:pPr>
    <w:rPr>
      <w:rFonts w:ascii="ITC Officina Sans" w:hAnsi="ITC Officina Sans" w:cs="ITC Officina Sans"/>
      <w:color w:val="000000"/>
      <w:sz w:val="24"/>
      <w:szCs w:val="24"/>
      <w:lang w:eastAsia="zh-CN"/>
    </w:rPr>
  </w:style>
  <w:style w:type="paragraph" w:customStyle="1" w:styleId="Body">
    <w:name w:val="Body"/>
    <w:basedOn w:val="Normal"/>
    <w:uiPriority w:val="99"/>
    <w:rsid w:val="002D6E74"/>
    <w:pPr>
      <w:suppressAutoHyphens/>
      <w:autoSpaceDE w:val="0"/>
      <w:autoSpaceDN w:val="0"/>
      <w:adjustRightInd w:val="0"/>
      <w:spacing w:after="230" w:line="288" w:lineRule="auto"/>
      <w:textAlignment w:val="center"/>
    </w:pPr>
    <w:rPr>
      <w:rFonts w:ascii="ITC Officina Sans" w:hAnsi="ITC Officina Sans" w:cs="ITC Officina Sans"/>
      <w:color w:val="000000"/>
      <w:sz w:val="24"/>
      <w:szCs w:val="24"/>
      <w:lang w:eastAsia="zh-CN"/>
    </w:rPr>
  </w:style>
  <w:style w:type="character" w:customStyle="1" w:styleId="handwriting">
    <w:name w:val="handwriting"/>
    <w:uiPriority w:val="99"/>
    <w:rsid w:val="00E52DCE"/>
    <w:rPr>
      <w:rFonts w:ascii="Kaufmann Roman" w:hAnsi="Kaufmann Roman" w:cs="Kaufmann Roman"/>
      <w:color w:val="24408E"/>
      <w:position w:val="8"/>
      <w:u w:val="thick" w:color="000000"/>
    </w:rPr>
  </w:style>
  <w:style w:type="character" w:customStyle="1" w:styleId="bulletedbody">
    <w:name w:val="bulleted body"/>
    <w:uiPriority w:val="99"/>
    <w:rsid w:val="009D6F4E"/>
    <w:rPr>
      <w:rFonts w:ascii="AGaramondPro-Regular" w:hAnsi="AGaramondPro-Regular" w:cs="AGaramondPro-Regular"/>
      <w:sz w:val="22"/>
      <w:szCs w:val="22"/>
    </w:rPr>
  </w:style>
  <w:style w:type="paragraph" w:customStyle="1" w:styleId="NoParagraphStyle">
    <w:name w:val="[No Paragraph Style]"/>
    <w:rsid w:val="00280AAE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Reading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E97985B229A4286FBF3935F2BEBDC" ma:contentTypeVersion="3" ma:contentTypeDescription="Create a new document." ma:contentTypeScope="" ma:versionID="f895524a677759f71a56350134e42d3b">
  <xsd:schema xmlns:xsd="http://www.w3.org/2001/XMLSchema" xmlns:xs="http://www.w3.org/2001/XMLSchema" xmlns:p="http://schemas.microsoft.com/office/2006/metadata/properties" xmlns:ns2="4e2a2b67-a312-4dca-a082-51e5ba496f15" targetNamespace="http://schemas.microsoft.com/office/2006/metadata/properties" ma:root="true" ma:fieldsID="7491982ef679e047abc869fa43f8768a" ns2:_="">
    <xsd:import namespace="4e2a2b67-a312-4dca-a082-51e5ba496f15"/>
    <xsd:element name="properties">
      <xsd:complexType>
        <xsd:sequence>
          <xsd:element name="documentManagement">
            <xsd:complexType>
              <xsd:all>
                <xsd:element ref="ns2:Language" minOccurs="0"/>
                <xsd:element ref="ns2:Approved_x0020_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a2b67-a312-4dca-a082-51e5ba496f15" elementFormDefault="qualified">
    <xsd:import namespace="http://schemas.microsoft.com/office/2006/documentManagement/types"/>
    <xsd:import namespace="http://schemas.microsoft.com/office/infopath/2007/PartnerControls"/>
    <xsd:element name="Language" ma:index="9" nillable="true" ma:displayName="Language" ma:default="English" ma:format="Dropdown" ma:internalName="Language">
      <xsd:simpleType>
        <xsd:restriction base="dms:Choice">
          <xsd:enumeration value="English"/>
          <xsd:enumeration value="Français"/>
        </xsd:restriction>
      </xsd:simpleType>
    </xsd:element>
    <xsd:element name="Approved_x0020_By" ma:index="10" nillable="true" ma:displayName="Approved By" ma:list="UserInfo" ma:SharePointGroup="0" ma:internalName="Approv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ection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e2a2b67-a312-4dca-a082-51e5ba496f15">Français</Language>
    <Approved_x0020_By xmlns="4e2a2b67-a312-4dca-a082-51e5ba496f15">
      <UserInfo>
        <DisplayName/>
        <AccountId xsi:nil="true"/>
        <AccountType/>
      </UserInfo>
    </Approved_x0020_By>
  </documentManagement>
</p:properties>
</file>

<file path=customXml/itemProps1.xml><?xml version="1.0" encoding="utf-8"?>
<ds:datastoreItem xmlns:ds="http://schemas.openxmlformats.org/officeDocument/2006/customXml" ds:itemID="{F0458E2B-144C-4761-9969-5958713BA855}"/>
</file>

<file path=customXml/itemProps2.xml><?xml version="1.0" encoding="utf-8"?>
<ds:datastoreItem xmlns:ds="http://schemas.openxmlformats.org/officeDocument/2006/customXml" ds:itemID="{38C6FDF8-A28B-4250-BC32-DA8BC9A04AE4}"/>
</file>

<file path=customXml/itemProps3.xml><?xml version="1.0" encoding="utf-8"?>
<ds:datastoreItem xmlns:ds="http://schemas.openxmlformats.org/officeDocument/2006/customXml" ds:itemID="{CA0104B4-9104-4C9C-95B3-C9B97C814C1A}"/>
</file>

<file path=customXml/itemProps4.xml><?xml version="1.0" encoding="utf-8"?>
<ds:datastoreItem xmlns:ds="http://schemas.openxmlformats.org/officeDocument/2006/customXml" ds:itemID="{DD3BF803-F27D-425B-B48A-EB13F3A83499}"/>
</file>

<file path=docProps/app.xml><?xml version="1.0" encoding="utf-8"?>
<Properties xmlns="http://schemas.openxmlformats.org/officeDocument/2006/extended-properties" xmlns:vt="http://schemas.openxmlformats.org/officeDocument/2006/docPropsVTypes">
  <Template>Reading assessment template</Template>
  <TotalTime>8</TotalTime>
  <Pages>3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Alberta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Behaviour/Social Participation</dc:subject>
  <dc:creator>Alvina.tsui</dc:creator>
  <cp:lastModifiedBy>Alberta Eduction - Advanced Education</cp:lastModifiedBy>
  <cp:revision>3</cp:revision>
  <cp:lastPrinted>2011-11-22T19:10:00Z</cp:lastPrinted>
  <dcterms:created xsi:type="dcterms:W3CDTF">2012-08-06T18:56:00Z</dcterms:created>
  <dcterms:modified xsi:type="dcterms:W3CDTF">2012-08-06T19:03:00Z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0x0101008B5E97985B229A4286FBF3935F2BEBDC</vt:lpwstr>
  </property>
  <property fmtid="{D5CDD505-2E9C-101B-9397-08002B2CF9AE}" pid="3" name="Order">
    <vt:r8>8400</vt:r8>
  </property>
</Properties>
</file>